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3AB2" w14:textId="77777777" w:rsidR="002C1828" w:rsidRDefault="002C1828" w:rsidP="00D840DF"/>
    <w:p w14:paraId="3101BF78" w14:textId="77777777" w:rsidR="009624B6" w:rsidRDefault="009624B6" w:rsidP="009624B6">
      <w:pPr>
        <w:jc w:val="center"/>
        <w:rPr>
          <w:rFonts w:ascii="Comic Sans MS" w:hAnsi="Comic Sans MS"/>
          <w:i/>
          <w:sz w:val="32"/>
          <w:szCs w:val="32"/>
        </w:rPr>
      </w:pPr>
    </w:p>
    <w:p w14:paraId="2B1B1B5D" w14:textId="77777777" w:rsidR="001D45A1" w:rsidRDefault="001D45A1" w:rsidP="009624B6">
      <w:pPr>
        <w:jc w:val="center"/>
        <w:rPr>
          <w:rFonts w:ascii="Comic Sans MS" w:hAnsi="Comic Sans MS"/>
          <w:i/>
          <w:sz w:val="32"/>
          <w:szCs w:val="32"/>
        </w:rPr>
      </w:pPr>
    </w:p>
    <w:p w14:paraId="6BAD39F7" w14:textId="77777777" w:rsidR="0088675E" w:rsidRDefault="0088675E" w:rsidP="00922D55">
      <w:pPr>
        <w:rPr>
          <w:rFonts w:ascii="Copperplate" w:hAnsi="Copperplate"/>
          <w:i/>
          <w:color w:val="374C80" w:themeColor="accent4" w:themeShade="BF"/>
          <w:sz w:val="32"/>
          <w:szCs w:val="32"/>
        </w:rPr>
      </w:pPr>
    </w:p>
    <w:p w14:paraId="5A2745B6" w14:textId="764BDD6C" w:rsidR="0088675E" w:rsidRPr="0088675E" w:rsidRDefault="00630B8E" w:rsidP="0088675E">
      <w:pPr>
        <w:rPr>
          <w:rFonts w:ascii="Copperplate" w:hAnsi="Copperplate"/>
          <w:i/>
          <w:color w:val="374C80" w:themeColor="accent4" w:themeShade="BF"/>
          <w:sz w:val="32"/>
          <w:szCs w:val="32"/>
        </w:rPr>
      </w:pPr>
      <w:r>
        <w:rPr>
          <w:rFonts w:ascii="Copperplate" w:hAnsi="Copperplate"/>
          <w:i/>
          <w:color w:val="374C80" w:themeColor="accent4" w:themeShade="BF"/>
          <w:sz w:val="32"/>
          <w:szCs w:val="32"/>
        </w:rPr>
        <w:t>Exempt vs. Non-exempt</w:t>
      </w:r>
    </w:p>
    <w:p w14:paraId="675B8653" w14:textId="285625A1" w:rsidR="00EB6AF2" w:rsidRDefault="00630B8E" w:rsidP="00922D55">
      <w:pPr>
        <w:pStyle w:val="BodyText"/>
        <w:spacing w:after="0"/>
        <w:rPr>
          <w:rFonts w:ascii="Avenir Next" w:hAnsi="Avenir Next"/>
          <w:i/>
          <w:iCs/>
          <w:color w:val="4A66AC" w:themeColor="accent4"/>
        </w:rPr>
      </w:pPr>
      <w:r>
        <w:rPr>
          <w:rFonts w:ascii="Avenir Next" w:hAnsi="Avenir Next"/>
          <w:i/>
          <w:iCs/>
          <w:color w:val="4A66AC" w:themeColor="accent4"/>
        </w:rPr>
        <w:t>More information on what qualifies as an exempt position</w:t>
      </w:r>
      <w:bookmarkStart w:id="0" w:name="_GoBack"/>
      <w:bookmarkEnd w:id="0"/>
    </w:p>
    <w:p w14:paraId="0DFAD357" w14:textId="77777777" w:rsidR="0088675E" w:rsidRDefault="0088675E" w:rsidP="0088675E">
      <w:pPr>
        <w:textAlignment w:val="baseline"/>
        <w:rPr>
          <w:rFonts w:cs="Arial"/>
          <w:b/>
        </w:rPr>
      </w:pPr>
    </w:p>
    <w:p w14:paraId="104E60C1" w14:textId="77777777" w:rsidR="005937CE" w:rsidRDefault="005937CE" w:rsidP="005937CE">
      <w:pPr>
        <w:pStyle w:val="Heading2"/>
        <w:shd w:val="clear" w:color="auto" w:fill="FFFFFF"/>
        <w:spacing w:before="300" w:after="150"/>
        <w:rPr>
          <w:rFonts w:ascii="Arial" w:hAnsi="Arial" w:cs="Arial"/>
          <w:color w:val="555555"/>
          <w:sz w:val="26"/>
        </w:rPr>
      </w:pPr>
      <w:r>
        <w:rPr>
          <w:rFonts w:ascii="Arial" w:hAnsi="Arial" w:cs="Arial"/>
          <w:color w:val="555555"/>
          <w:sz w:val="26"/>
        </w:rPr>
        <w:t>Executive Exemption</w:t>
      </w:r>
    </w:p>
    <w:p w14:paraId="29E28848" w14:textId="77777777" w:rsidR="005937CE" w:rsidRDefault="005937CE" w:rsidP="005937CE">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The executive exemption has four requirements, one of which is that the employee’s primary duty is managing the enterprise or a customarily recognized department or subdivision of the enterprise. “Management” includes, but is not limited to, the following duties:</w:t>
      </w:r>
    </w:p>
    <w:p w14:paraId="72930686"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Interviewing, selecting, and training employees;</w:t>
      </w:r>
    </w:p>
    <w:p w14:paraId="0D6E30C1"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Setting and adjusting employees’ rates of pay and hours of work;</w:t>
      </w:r>
    </w:p>
    <w:p w14:paraId="57510925"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Directing the work of employees;</w:t>
      </w:r>
    </w:p>
    <w:p w14:paraId="5AD8B0A6"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Maintaining production or sales records for use in supervision or control;</w:t>
      </w:r>
    </w:p>
    <w:p w14:paraId="45FDB2D6"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Appraising employees’ productivity and efficiency for the purpose of recommending promotions or other changes in status;</w:t>
      </w:r>
    </w:p>
    <w:p w14:paraId="30C2901D"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Handling employee complaints and grievances;</w:t>
      </w:r>
    </w:p>
    <w:p w14:paraId="331F703E"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Disciplining employees;</w:t>
      </w:r>
    </w:p>
    <w:p w14:paraId="5821CDD8"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Planning the work;</w:t>
      </w:r>
    </w:p>
    <w:p w14:paraId="23E2B0B6"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Determining the techniques to be used;</w:t>
      </w:r>
    </w:p>
    <w:p w14:paraId="4AA1F668"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Apportioning the work among employees;</w:t>
      </w:r>
    </w:p>
    <w:p w14:paraId="4276C7C7"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Determining the type of materials, supplies, machinery, equipment, or tools to be used or merchandise to be bought, stocked, and sold;</w:t>
      </w:r>
    </w:p>
    <w:p w14:paraId="61DAE885"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Controlling the flow and distribution of materials or merchandise and supplies;</w:t>
      </w:r>
    </w:p>
    <w:p w14:paraId="26171E3E"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Providing for the safety and security of employees or the property;</w:t>
      </w:r>
    </w:p>
    <w:p w14:paraId="5FF007E3"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Planning and controlling the budget; and</w:t>
      </w:r>
    </w:p>
    <w:p w14:paraId="166B87BA" w14:textId="77777777" w:rsidR="005937CE" w:rsidRDefault="005937CE" w:rsidP="005937CE">
      <w:pPr>
        <w:numPr>
          <w:ilvl w:val="0"/>
          <w:numId w:val="30"/>
        </w:numPr>
        <w:shd w:val="clear" w:color="auto" w:fill="FFFFFF"/>
        <w:spacing w:before="100" w:beforeAutospacing="1" w:after="100" w:afterAutospacing="1"/>
        <w:rPr>
          <w:rFonts w:cs="Arial"/>
          <w:color w:val="555555"/>
          <w:sz w:val="21"/>
          <w:szCs w:val="21"/>
        </w:rPr>
      </w:pPr>
      <w:r>
        <w:rPr>
          <w:rFonts w:cs="Arial"/>
          <w:color w:val="555555"/>
          <w:sz w:val="21"/>
          <w:szCs w:val="21"/>
        </w:rPr>
        <w:t>Monitoring or implementing legal compliance measures.</w:t>
      </w:r>
    </w:p>
    <w:p w14:paraId="296F2842" w14:textId="77777777" w:rsidR="005937CE" w:rsidRDefault="005937CE" w:rsidP="005937CE">
      <w:pPr>
        <w:pStyle w:val="Heading2"/>
        <w:shd w:val="clear" w:color="auto" w:fill="FFFFFF"/>
        <w:spacing w:before="300" w:after="150"/>
        <w:rPr>
          <w:rFonts w:ascii="Arial" w:hAnsi="Arial" w:cs="Arial"/>
          <w:color w:val="555555"/>
          <w:sz w:val="26"/>
        </w:rPr>
      </w:pPr>
      <w:r>
        <w:rPr>
          <w:rFonts w:ascii="Arial" w:hAnsi="Arial" w:cs="Arial"/>
          <w:color w:val="555555"/>
          <w:sz w:val="26"/>
        </w:rPr>
        <w:t>Administrative Exemption</w:t>
      </w:r>
    </w:p>
    <w:p w14:paraId="28682779" w14:textId="3A558B07" w:rsidR="005937CE" w:rsidRDefault="005937CE" w:rsidP="005937CE">
      <w:pPr>
        <w:pStyle w:val="NormalWeb"/>
        <w:shd w:val="clear" w:color="auto" w:fill="FFFFFF"/>
        <w:spacing w:before="0" w:beforeAutospacing="0" w:after="300" w:afterAutospacing="0"/>
        <w:rPr>
          <w:rFonts w:ascii="Arial" w:hAnsi="Arial" w:cs="Arial"/>
          <w:color w:val="555555"/>
          <w:sz w:val="21"/>
          <w:szCs w:val="21"/>
        </w:rPr>
      </w:pPr>
      <w:r>
        <w:rPr>
          <w:rFonts w:ascii="Arial" w:hAnsi="Arial" w:cs="Arial"/>
          <w:color w:val="555555"/>
          <w:sz w:val="21"/>
          <w:szCs w:val="21"/>
        </w:rPr>
        <w:t xml:space="preserve">The administrative exemption has three requirements, a wage floor (set by state law); primary duties that are administrative in nature; and primary duties that require “exercise of discretion and independent judgment with respect to matters of significance.” If the role meets the first two criteria consider the following questions to determine if the position also meets the third criteria: </w:t>
      </w:r>
    </w:p>
    <w:p w14:paraId="3EBF08FA" w14:textId="77777777" w:rsidR="005937CE" w:rsidRDefault="005937CE" w:rsidP="005937CE">
      <w:pPr>
        <w:numPr>
          <w:ilvl w:val="0"/>
          <w:numId w:val="31"/>
        </w:numPr>
        <w:shd w:val="clear" w:color="auto" w:fill="FFFFFF"/>
        <w:spacing w:before="100" w:beforeAutospacing="1" w:after="100" w:afterAutospacing="1"/>
        <w:rPr>
          <w:rFonts w:cs="Arial"/>
          <w:color w:val="555555"/>
          <w:sz w:val="21"/>
          <w:szCs w:val="21"/>
        </w:rPr>
      </w:pPr>
      <w:r>
        <w:rPr>
          <w:rFonts w:cs="Arial"/>
          <w:color w:val="555555"/>
          <w:sz w:val="21"/>
          <w:szCs w:val="21"/>
        </w:rPr>
        <w:t>Whether the employee has the authority to formulate, affect, interpret, or implement management policies or operating practices;</w:t>
      </w:r>
    </w:p>
    <w:p w14:paraId="41C82541" w14:textId="77777777" w:rsidR="005937CE" w:rsidRDefault="005937CE" w:rsidP="005937CE">
      <w:pPr>
        <w:numPr>
          <w:ilvl w:val="0"/>
          <w:numId w:val="31"/>
        </w:numPr>
        <w:shd w:val="clear" w:color="auto" w:fill="FFFFFF"/>
        <w:spacing w:before="100" w:beforeAutospacing="1" w:after="100" w:afterAutospacing="1"/>
        <w:rPr>
          <w:rFonts w:cs="Arial"/>
          <w:color w:val="555555"/>
          <w:sz w:val="21"/>
          <w:szCs w:val="21"/>
        </w:rPr>
      </w:pPr>
      <w:r>
        <w:rPr>
          <w:rFonts w:cs="Arial"/>
          <w:color w:val="555555"/>
          <w:sz w:val="21"/>
          <w:szCs w:val="21"/>
        </w:rPr>
        <w:t>Whether the employee carries out major assignments in conducting the operations of the business;</w:t>
      </w:r>
    </w:p>
    <w:p w14:paraId="3649FE90" w14:textId="77777777" w:rsidR="005937CE" w:rsidRDefault="005937CE" w:rsidP="005937CE">
      <w:pPr>
        <w:numPr>
          <w:ilvl w:val="0"/>
          <w:numId w:val="31"/>
        </w:numPr>
        <w:shd w:val="clear" w:color="auto" w:fill="FFFFFF"/>
        <w:spacing w:before="100" w:beforeAutospacing="1" w:after="100" w:afterAutospacing="1"/>
        <w:rPr>
          <w:rFonts w:cs="Arial"/>
          <w:color w:val="555555"/>
          <w:sz w:val="21"/>
          <w:szCs w:val="21"/>
        </w:rPr>
      </w:pPr>
      <w:r>
        <w:rPr>
          <w:rFonts w:cs="Arial"/>
          <w:color w:val="555555"/>
          <w:sz w:val="21"/>
          <w:szCs w:val="21"/>
        </w:rPr>
        <w:t>Whether the employee performs work that affects business operations to a substantial degree, even if her assignments are related to the operation of a particular segment of the business;</w:t>
      </w:r>
    </w:p>
    <w:p w14:paraId="4FB7ACE2" w14:textId="77777777" w:rsidR="005937CE" w:rsidRDefault="005937CE" w:rsidP="005937CE">
      <w:pPr>
        <w:numPr>
          <w:ilvl w:val="0"/>
          <w:numId w:val="31"/>
        </w:numPr>
        <w:shd w:val="clear" w:color="auto" w:fill="FFFFFF"/>
        <w:spacing w:before="100" w:beforeAutospacing="1" w:after="100" w:afterAutospacing="1"/>
        <w:rPr>
          <w:rFonts w:cs="Arial"/>
          <w:color w:val="555555"/>
          <w:sz w:val="21"/>
          <w:szCs w:val="21"/>
        </w:rPr>
      </w:pPr>
      <w:r>
        <w:rPr>
          <w:rFonts w:cs="Arial"/>
          <w:color w:val="555555"/>
          <w:sz w:val="21"/>
          <w:szCs w:val="21"/>
        </w:rPr>
        <w:t>Whether the employee has the authority to commit the employer in matters that have significant financial impact;</w:t>
      </w:r>
    </w:p>
    <w:p w14:paraId="54703A62" w14:textId="77777777" w:rsidR="005937CE" w:rsidRDefault="005937CE" w:rsidP="005937CE">
      <w:pPr>
        <w:numPr>
          <w:ilvl w:val="0"/>
          <w:numId w:val="31"/>
        </w:numPr>
        <w:shd w:val="clear" w:color="auto" w:fill="FFFFFF"/>
        <w:spacing w:before="100" w:beforeAutospacing="1" w:after="100" w:afterAutospacing="1"/>
        <w:rPr>
          <w:rFonts w:cs="Arial"/>
          <w:color w:val="555555"/>
          <w:sz w:val="21"/>
          <w:szCs w:val="21"/>
        </w:rPr>
      </w:pPr>
      <w:r>
        <w:rPr>
          <w:rFonts w:cs="Arial"/>
          <w:color w:val="555555"/>
          <w:sz w:val="21"/>
          <w:szCs w:val="21"/>
        </w:rPr>
        <w:lastRenderedPageBreak/>
        <w:t>Whether the employee has the authority to waive or deviate from established policies and procedures without prior approval;</w:t>
      </w:r>
    </w:p>
    <w:p w14:paraId="707CAB19" w14:textId="77777777" w:rsidR="005937CE" w:rsidRDefault="005937CE" w:rsidP="005937CE">
      <w:pPr>
        <w:numPr>
          <w:ilvl w:val="0"/>
          <w:numId w:val="31"/>
        </w:numPr>
        <w:shd w:val="clear" w:color="auto" w:fill="FFFFFF"/>
        <w:spacing w:before="100" w:beforeAutospacing="1" w:after="100" w:afterAutospacing="1"/>
        <w:rPr>
          <w:rFonts w:cs="Arial"/>
          <w:color w:val="555555"/>
          <w:sz w:val="21"/>
          <w:szCs w:val="21"/>
        </w:rPr>
      </w:pPr>
      <w:r>
        <w:rPr>
          <w:rFonts w:cs="Arial"/>
          <w:color w:val="555555"/>
          <w:sz w:val="21"/>
          <w:szCs w:val="21"/>
        </w:rPr>
        <w:t>Whether the employee has the authority to negotiate and bind the employer on significant matters;</w:t>
      </w:r>
    </w:p>
    <w:p w14:paraId="79BCD4B1" w14:textId="77777777" w:rsidR="005937CE" w:rsidRDefault="005937CE" w:rsidP="005937CE">
      <w:pPr>
        <w:numPr>
          <w:ilvl w:val="0"/>
          <w:numId w:val="31"/>
        </w:numPr>
        <w:shd w:val="clear" w:color="auto" w:fill="FFFFFF"/>
        <w:spacing w:before="100" w:beforeAutospacing="1" w:after="100" w:afterAutospacing="1"/>
        <w:rPr>
          <w:rFonts w:cs="Arial"/>
          <w:color w:val="555555"/>
          <w:sz w:val="21"/>
          <w:szCs w:val="21"/>
        </w:rPr>
      </w:pPr>
      <w:r>
        <w:rPr>
          <w:rFonts w:cs="Arial"/>
          <w:color w:val="555555"/>
          <w:sz w:val="21"/>
          <w:szCs w:val="21"/>
        </w:rPr>
        <w:t>Whether the employee provides consultation or expert advice to management;</w:t>
      </w:r>
    </w:p>
    <w:p w14:paraId="5C3878D2" w14:textId="77777777" w:rsidR="005937CE" w:rsidRDefault="005937CE" w:rsidP="005937CE">
      <w:pPr>
        <w:numPr>
          <w:ilvl w:val="0"/>
          <w:numId w:val="31"/>
        </w:numPr>
        <w:shd w:val="clear" w:color="auto" w:fill="FFFFFF"/>
        <w:spacing w:before="100" w:beforeAutospacing="1" w:after="100" w:afterAutospacing="1"/>
        <w:rPr>
          <w:rFonts w:cs="Arial"/>
          <w:color w:val="555555"/>
          <w:sz w:val="21"/>
          <w:szCs w:val="21"/>
        </w:rPr>
      </w:pPr>
      <w:r>
        <w:rPr>
          <w:rFonts w:cs="Arial"/>
          <w:color w:val="555555"/>
          <w:sz w:val="21"/>
          <w:szCs w:val="21"/>
        </w:rPr>
        <w:t xml:space="preserve">Whether the employee is involved in planning </w:t>
      </w:r>
      <w:proofErr w:type="spellStart"/>
      <w:r>
        <w:rPr>
          <w:rFonts w:cs="Arial"/>
          <w:color w:val="555555"/>
          <w:sz w:val="21"/>
          <w:szCs w:val="21"/>
        </w:rPr>
        <w:t>longor</w:t>
      </w:r>
      <w:proofErr w:type="spellEnd"/>
      <w:r>
        <w:rPr>
          <w:rFonts w:cs="Arial"/>
          <w:color w:val="555555"/>
          <w:sz w:val="21"/>
          <w:szCs w:val="21"/>
        </w:rPr>
        <w:t xml:space="preserve"> short-term business objectives;</w:t>
      </w:r>
    </w:p>
    <w:p w14:paraId="7D7FE721" w14:textId="77777777" w:rsidR="005937CE" w:rsidRDefault="005937CE" w:rsidP="005937CE">
      <w:pPr>
        <w:numPr>
          <w:ilvl w:val="0"/>
          <w:numId w:val="31"/>
        </w:numPr>
        <w:shd w:val="clear" w:color="auto" w:fill="FFFFFF"/>
        <w:spacing w:before="100" w:beforeAutospacing="1" w:after="100" w:afterAutospacing="1"/>
        <w:rPr>
          <w:rFonts w:cs="Arial"/>
          <w:color w:val="555555"/>
          <w:sz w:val="21"/>
          <w:szCs w:val="21"/>
        </w:rPr>
      </w:pPr>
      <w:r>
        <w:rPr>
          <w:rFonts w:cs="Arial"/>
          <w:color w:val="555555"/>
          <w:sz w:val="21"/>
          <w:szCs w:val="21"/>
        </w:rPr>
        <w:t xml:space="preserve">Whether the employee </w:t>
      </w:r>
      <w:proofErr w:type="gramStart"/>
      <w:r>
        <w:rPr>
          <w:rFonts w:cs="Arial"/>
          <w:color w:val="555555"/>
          <w:sz w:val="21"/>
          <w:szCs w:val="21"/>
        </w:rPr>
        <w:t>investigates</w:t>
      </w:r>
      <w:proofErr w:type="gramEnd"/>
      <w:r>
        <w:rPr>
          <w:rFonts w:cs="Arial"/>
          <w:color w:val="555555"/>
          <w:sz w:val="21"/>
          <w:szCs w:val="21"/>
        </w:rPr>
        <w:t xml:space="preserve"> and resolves matters of significance on behalf of management; and</w:t>
      </w:r>
    </w:p>
    <w:p w14:paraId="2ED2CAD6" w14:textId="77777777" w:rsidR="005937CE" w:rsidRDefault="005937CE" w:rsidP="005937CE">
      <w:pPr>
        <w:numPr>
          <w:ilvl w:val="0"/>
          <w:numId w:val="31"/>
        </w:numPr>
        <w:shd w:val="clear" w:color="auto" w:fill="FFFFFF"/>
        <w:spacing w:before="100" w:beforeAutospacing="1" w:after="100" w:afterAutospacing="1"/>
        <w:rPr>
          <w:rFonts w:cs="Arial"/>
          <w:color w:val="555555"/>
          <w:sz w:val="21"/>
          <w:szCs w:val="21"/>
        </w:rPr>
      </w:pPr>
      <w:r>
        <w:rPr>
          <w:rFonts w:cs="Arial"/>
          <w:color w:val="555555"/>
          <w:sz w:val="21"/>
          <w:szCs w:val="21"/>
        </w:rPr>
        <w:t>Whether the employee represents the employer in handling complaints, arbitrating disputes, or resolving grievance</w:t>
      </w:r>
    </w:p>
    <w:p w14:paraId="356352D2" w14:textId="77777777" w:rsidR="0088675E" w:rsidRPr="0088675E" w:rsidRDefault="0088675E" w:rsidP="0088675E">
      <w:pPr>
        <w:spacing w:before="100" w:beforeAutospacing="1" w:after="120"/>
        <w:rPr>
          <w:rFonts w:cs="Arial"/>
        </w:rPr>
      </w:pPr>
    </w:p>
    <w:sectPr w:rsidR="0088675E" w:rsidRPr="0088675E" w:rsidSect="00B52F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252B9" w14:textId="77777777" w:rsidR="0035573B" w:rsidRDefault="0035573B">
      <w:r>
        <w:separator/>
      </w:r>
    </w:p>
  </w:endnote>
  <w:endnote w:type="continuationSeparator" w:id="0">
    <w:p w14:paraId="6BE8BBFB" w14:textId="77777777" w:rsidR="0035573B" w:rsidRDefault="0035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HGSMinchoE">
    <w:panose1 w:val="02020900000000000000"/>
    <w:charset w:val="80"/>
    <w:family w:val="roman"/>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pperplate">
    <w:panose1 w:val="02000504000000020004"/>
    <w:charset w:val="4D"/>
    <w:family w:val="auto"/>
    <w:pitch w:val="variable"/>
    <w:sig w:usb0="80000067" w:usb1="00000000" w:usb2="00000000" w:usb3="00000000" w:csb0="00000111" w:csb1="00000000"/>
  </w:font>
  <w:font w:name="Avenir Next">
    <w:panose1 w:val="020B0503020202020204"/>
    <w:charset w:val="00"/>
    <w:family w:val="swiss"/>
    <w:pitch w:val="variable"/>
    <w:sig w:usb0="8000002F" w:usb1="5000204A" w:usb2="00000000" w:usb3="00000000" w:csb0="0000009B" w:csb1="00000000"/>
  </w:font>
  <w:font w:name="Birch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F06D" w14:textId="77777777" w:rsidR="00A72A32" w:rsidRDefault="00A72A32" w:rsidP="00293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17EE8" w14:textId="77777777" w:rsidR="00A72A32" w:rsidRDefault="00A72A32" w:rsidP="007319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C5C2" w14:textId="77777777" w:rsidR="00A72A32" w:rsidRDefault="00A72A32" w:rsidP="0073196B">
    <w:pPr>
      <w:pStyle w:val="Footer"/>
      <w:framePr w:wrap="around" w:vAnchor="text" w:hAnchor="page" w:x="10801" w:y="-616"/>
      <w:rPr>
        <w:rStyle w:val="PageNumber"/>
      </w:rPr>
    </w:pPr>
    <w:r>
      <w:rPr>
        <w:rStyle w:val="PageNumber"/>
      </w:rPr>
      <w:fldChar w:fldCharType="begin"/>
    </w:r>
    <w:r>
      <w:rPr>
        <w:rStyle w:val="PageNumber"/>
      </w:rPr>
      <w:instrText xml:space="preserve">PAGE  </w:instrText>
    </w:r>
    <w:r>
      <w:rPr>
        <w:rStyle w:val="PageNumber"/>
      </w:rPr>
      <w:fldChar w:fldCharType="separate"/>
    </w:r>
    <w:r w:rsidR="00666B42">
      <w:rPr>
        <w:rStyle w:val="PageNumber"/>
        <w:noProof/>
      </w:rPr>
      <w:t>2</w:t>
    </w:r>
    <w:r>
      <w:rPr>
        <w:rStyle w:val="PageNumber"/>
      </w:rPr>
      <w:fldChar w:fldCharType="end"/>
    </w:r>
  </w:p>
  <w:p w14:paraId="3C3D97D7" w14:textId="77777777" w:rsidR="00A72A32" w:rsidRDefault="00A72A32" w:rsidP="007319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55A8" w14:textId="77777777" w:rsidR="00A72A32" w:rsidRDefault="00A72A32" w:rsidP="00F64F12">
    <w:pPr>
      <w:pStyle w:val="Footer"/>
      <w:ind w:left="-990" w:right="-1008"/>
    </w:pPr>
    <w:r>
      <w:rPr>
        <w:noProof/>
      </w:rPr>
      <mc:AlternateContent>
        <mc:Choice Requires="wps">
          <w:drawing>
            <wp:anchor distT="0" distB="0" distL="114300" distR="114300" simplePos="0" relativeHeight="251659264" behindDoc="0" locked="0" layoutInCell="1" allowOverlap="1" wp14:anchorId="27E385C5" wp14:editId="26ADD472">
              <wp:simplePos x="0" y="0"/>
              <wp:positionH relativeFrom="column">
                <wp:posOffset>0</wp:posOffset>
              </wp:positionH>
              <wp:positionV relativeFrom="paragraph">
                <wp:posOffset>-510540</wp:posOffset>
              </wp:positionV>
              <wp:extent cx="58293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AD0D4" w14:textId="77777777" w:rsidR="00A72A32" w:rsidRPr="00861C25" w:rsidRDefault="0035573B" w:rsidP="00331DCA">
                          <w:pPr>
                            <w:jc w:val="center"/>
                            <w:rPr>
                              <w:rFonts w:ascii="Copperplate" w:hAnsi="Copperplate"/>
                              <w:iCs/>
                              <w:color w:val="90A1CF" w:themeColor="accent4" w:themeTint="99"/>
                              <w:sz w:val="28"/>
                              <w:szCs w:val="36"/>
                            </w:rPr>
                          </w:pPr>
                          <w:hyperlink r:id="rId1" w:history="1">
                            <w:r w:rsidR="00A72A32" w:rsidRPr="00861C25">
                              <w:rPr>
                                <w:rStyle w:val="Hyperlink"/>
                                <w:rFonts w:ascii="Copperplate" w:hAnsi="Copperplate"/>
                                <w:iCs/>
                                <w:color w:val="90A1CF" w:themeColor="accent4" w:themeTint="99"/>
                                <w:sz w:val="28"/>
                                <w:szCs w:val="36"/>
                                <w:u w:val="none"/>
                                <w14:textFill>
                                  <w14:solidFill>
                                    <w14:schemeClr w14:val="accent4">
                                      <w14:alpha w14:val="30000"/>
                                      <w14:lumMod w14:val="60000"/>
                                      <w14:lumOff w14:val="40000"/>
                                    </w14:schemeClr>
                                  </w14:solidFill>
                                </w14:textFill>
                              </w:rPr>
                              <w:t>www.birchconsulting.org</w:t>
                            </w:r>
                          </w:hyperlink>
                          <w:r w:rsidR="00A72A32" w:rsidRPr="00861C25">
                            <w:rPr>
                              <w:rFonts w:ascii="Copperplate" w:hAnsi="Copperplate"/>
                              <w:iCs/>
                              <w:color w:val="90A1CF" w:themeColor="accent4" w:themeTint="99"/>
                              <w:sz w:val="28"/>
                              <w:szCs w:val="36"/>
                            </w:rPr>
                            <w:t xml:space="preserve"> </w:t>
                          </w:r>
                          <w:r w:rsidR="00A72A32" w:rsidRPr="00861C25">
                            <w:rPr>
                              <w:rFonts w:ascii="Copperplate" w:hAnsi="Copperplate"/>
                              <w:iCs/>
                              <w:color w:val="90A1CF" w:themeColor="accent4" w:themeTint="99"/>
                              <w:sz w:val="28"/>
                              <w:szCs w:val="36"/>
                              <w14:textFill>
                                <w14:solidFill>
                                  <w14:schemeClr w14:val="accent4">
                                    <w14:alpha w14:val="30000"/>
                                    <w14:lumMod w14:val="60000"/>
                                    <w14:lumOff w14:val="40000"/>
                                  </w14:schemeClr>
                                </w14:solidFill>
                              </w14:textFill>
                            </w:rPr>
                            <w:t xml:space="preserve"> </w:t>
                          </w:r>
                        </w:p>
                        <w:p w14:paraId="643A26C3" w14:textId="77777777" w:rsidR="00A72A32" w:rsidRDefault="00A72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385C5" id="_x0000_t202" coordsize="21600,21600" o:spt="202" path="m,l,21600r21600,l21600,xe">
              <v:stroke joinstyle="miter"/>
              <v:path gradientshapeok="t" o:connecttype="rect"/>
            </v:shapetype>
            <v:shape id="Text Box 2" o:spid="_x0000_s1028" type="#_x0000_t202" style="position:absolute;left:0;text-align:left;margin-left:0;margin-top:-40.2pt;width:45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" filled="f" stroked="f">
              <v:textbox>
                <w:txbxContent>
                  <w:p w14:paraId="2F4AD0D4" w14:textId="77777777" w:rsidR="00A72A32" w:rsidRPr="00861C25" w:rsidRDefault="00F31D6D" w:rsidP="00331DCA">
                    <w:pPr>
                      <w:jc w:val="center"/>
                      <w:rPr>
                        <w:rFonts w:ascii="Copperplate" w:hAnsi="Copperplate"/>
                        <w:iCs/>
                        <w:color w:val="90A1CF" w:themeColor="accent4" w:themeTint="99"/>
                        <w:sz w:val="28"/>
                        <w:szCs w:val="36"/>
                      </w:rPr>
                    </w:pPr>
                    <w:hyperlink r:id="rId2" w:history="1">
                      <w:r w:rsidR="00A72A32" w:rsidRPr="00861C25">
                        <w:rPr>
                          <w:rStyle w:val="Hyperlink"/>
                          <w:rFonts w:ascii="Copperplate" w:hAnsi="Copperplate"/>
                          <w:iCs/>
                          <w:color w:val="90A1CF" w:themeColor="accent4" w:themeTint="99"/>
                          <w:sz w:val="28"/>
                          <w:szCs w:val="36"/>
                          <w:u w:val="none"/>
                          <w14:textFill>
                            <w14:solidFill>
                              <w14:schemeClr w14:val="accent4">
                                <w14:alpha w14:val="30000"/>
                                <w14:lumMod w14:val="60000"/>
                                <w14:lumOff w14:val="40000"/>
                              </w14:schemeClr>
                            </w14:solidFill>
                          </w14:textFill>
                        </w:rPr>
                        <w:t>www.birchconsulting.org</w:t>
                      </w:r>
                    </w:hyperlink>
                    <w:r w:rsidR="00A72A32" w:rsidRPr="00861C25">
                      <w:rPr>
                        <w:rFonts w:ascii="Copperplate" w:hAnsi="Copperplate"/>
                        <w:iCs/>
                        <w:color w:val="90A1CF" w:themeColor="accent4" w:themeTint="99"/>
                        <w:sz w:val="28"/>
                        <w:szCs w:val="36"/>
                      </w:rPr>
                      <w:t xml:space="preserve"> </w:t>
                    </w:r>
                    <w:r w:rsidR="00A72A32" w:rsidRPr="00861C25">
                      <w:rPr>
                        <w:rFonts w:ascii="Copperplate" w:hAnsi="Copperplate"/>
                        <w:iCs/>
                        <w:color w:val="90A1CF" w:themeColor="accent4" w:themeTint="99"/>
                        <w:sz w:val="28"/>
                        <w:szCs w:val="36"/>
                        <w14:textFill>
                          <w14:solidFill>
                            <w14:schemeClr w14:val="accent4">
                              <w14:alpha w14:val="30000"/>
                              <w14:lumMod w14:val="60000"/>
                              <w14:lumOff w14:val="40000"/>
                            </w14:schemeClr>
                          </w14:solidFill>
                        </w14:textFill>
                      </w:rPr>
                      <w:t xml:space="preserve"> </w:t>
                    </w:r>
                  </w:p>
                  <w:p w14:paraId="643A26C3" w14:textId="77777777" w:rsidR="00A72A32" w:rsidRDefault="00A72A3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7F7D" w14:textId="77777777" w:rsidR="0035573B" w:rsidRDefault="0035573B">
      <w:r>
        <w:separator/>
      </w:r>
    </w:p>
  </w:footnote>
  <w:footnote w:type="continuationSeparator" w:id="0">
    <w:p w14:paraId="2B17B156" w14:textId="77777777" w:rsidR="0035573B" w:rsidRDefault="0035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254F" w14:textId="77777777" w:rsidR="00A72A32" w:rsidRDefault="00A72A32" w:rsidP="00293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83A0A" w14:textId="77777777" w:rsidR="00A72A32" w:rsidRDefault="00A72A32" w:rsidP="0073196B">
    <w:pPr>
      <w:ind w:right="360"/>
    </w:pPr>
    <w:r>
      <w:rPr>
        <w:noProof/>
      </w:rPr>
      <w:drawing>
        <wp:anchor distT="0" distB="0" distL="114300" distR="114300" simplePos="0" relativeHeight="251655168" behindDoc="1" locked="0" layoutInCell="1" allowOverlap="1" wp14:anchorId="2CE952FC" wp14:editId="0E215DB9">
          <wp:simplePos x="0" y="0"/>
          <wp:positionH relativeFrom="margin">
            <wp:align>center</wp:align>
          </wp:positionH>
          <wp:positionV relativeFrom="margin">
            <wp:align>center</wp:align>
          </wp:positionV>
          <wp:extent cx="6487795" cy="2157095"/>
          <wp:effectExtent l="0" t="0" r="0" b="1905"/>
          <wp:wrapNone/>
          <wp:docPr id="6" name="Picture 6" descr="OliveGrove_olivebranch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iveGrove_olivebranch_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7795" cy="2157095"/>
                  </a:xfrm>
                  <a:prstGeom prst="rect">
                    <a:avLst/>
                  </a:prstGeom>
                  <a:noFill/>
                </pic:spPr>
              </pic:pic>
            </a:graphicData>
          </a:graphic>
          <wp14:sizeRelH relativeFrom="page">
            <wp14:pctWidth>0</wp14:pctWidth>
          </wp14:sizeRelH>
          <wp14:sizeRelV relativeFrom="page">
            <wp14:pctHeight>0</wp14:pctHeight>
          </wp14:sizeRelV>
        </wp:anchor>
      </w:drawing>
    </w:r>
    <w:r w:rsidR="0035573B">
      <w:rPr>
        <w:noProof/>
      </w:rPr>
      <w:pict w14:anchorId="31154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Watermark jpg" style="position:absolute;margin-left:0;margin-top:0;width:539.95pt;height:208.4pt;z-index:-251656192;mso-wrap-edited:f;mso-width-percent:0;mso-height-percent:0;mso-position-horizontal:center;mso-position-horizontal-relative:margin;mso-position-vertical:center;mso-position-vertical-relative:margin;mso-width-percent:0;mso-height-percent:0" wrapcoords="-30 0 -30 21522 21600 21522 21600 0 -30 0">
          <v:imagedata r:id="rId2" o:title="Watermark jp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C638" w14:textId="77777777" w:rsidR="00A72A32" w:rsidRDefault="00A72A32" w:rsidP="0073196B">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0BA4" w14:textId="77777777" w:rsidR="00A72A32" w:rsidRPr="009624B6" w:rsidRDefault="00A72A32" w:rsidP="00ED5C21">
    <w:pPr>
      <w:spacing w:before="120"/>
      <w:ind w:left="-900"/>
      <w:rPr>
        <w:i/>
        <w:sz w:val="32"/>
        <w:szCs w:val="32"/>
      </w:rPr>
    </w:pPr>
    <w:r>
      <w:rPr>
        <w:i/>
        <w:noProof/>
        <w:sz w:val="20"/>
      </w:rPr>
      <mc:AlternateContent>
        <mc:Choice Requires="wps">
          <w:drawing>
            <wp:anchor distT="0" distB="0" distL="114300" distR="114300" simplePos="0" relativeHeight="251657216" behindDoc="0" locked="0" layoutInCell="1" allowOverlap="1" wp14:anchorId="17C474B6" wp14:editId="66BE2E60">
              <wp:simplePos x="0" y="0"/>
              <wp:positionH relativeFrom="column">
                <wp:posOffset>0</wp:posOffset>
              </wp:positionH>
              <wp:positionV relativeFrom="paragraph">
                <wp:posOffset>571500</wp:posOffset>
              </wp:positionV>
              <wp:extent cx="800100" cy="914400"/>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800100" cy="914400"/>
                      </a:xfrm>
                      <a:prstGeom prst="rect">
                        <a:avLst/>
                      </a:prstGeom>
                      <a:solidFill>
                        <a:schemeClr val="accent4">
                          <a:lumMod val="40000"/>
                          <a:lumOff val="60000"/>
                          <a:alpha val="48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61D1A6" w14:textId="77777777" w:rsidR="00A72A32" w:rsidRDefault="00A72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474B6" id="_x0000_t202" coordsize="21600,21600" o:spt="202" path="m,l,21600r21600,l21600,xe">
              <v:stroke joinstyle="miter"/>
              <v:path gradientshapeok="t" o:connecttype="rect"/>
            </v:shapetype>
            <v:shape id="Text Box 4" o:spid="_x0000_s1026" type="#_x0000_t202" style="position:absolute;left:0;text-align:left;margin-left:0;margin-top:45pt;width:6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" fillcolor="#b5c0df [1303]" stroked="f">
              <v:fill opacity="31354f"/>
              <v:textbox>
                <w:txbxContent>
                  <w:p w14:paraId="4461D1A6" w14:textId="77777777" w:rsidR="00A72A32" w:rsidRDefault="00A72A32"/>
                </w:txbxContent>
              </v:textbox>
            </v:shape>
          </w:pict>
        </mc:Fallback>
      </mc:AlternateContent>
    </w:r>
    <w:r>
      <w:rPr>
        <w:i/>
        <w:noProof/>
        <w:sz w:val="20"/>
      </w:rPr>
      <mc:AlternateContent>
        <mc:Choice Requires="wps">
          <w:drawing>
            <wp:anchor distT="0" distB="0" distL="114300" distR="114300" simplePos="0" relativeHeight="251656192" behindDoc="0" locked="0" layoutInCell="1" allowOverlap="1" wp14:anchorId="290604EC" wp14:editId="66F7A8B9">
              <wp:simplePos x="0" y="0"/>
              <wp:positionH relativeFrom="column">
                <wp:posOffset>-800100</wp:posOffset>
              </wp:positionH>
              <wp:positionV relativeFrom="paragraph">
                <wp:posOffset>685800</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FF262" w14:textId="77777777" w:rsidR="00A72A32" w:rsidRPr="00B3298B" w:rsidRDefault="00A72A32" w:rsidP="00331DCA">
                          <w:pPr>
                            <w:jc w:val="center"/>
                            <w:rPr>
                              <w:rFonts w:ascii="Copperplate" w:hAnsi="Copperplate"/>
                              <w:i/>
                              <w:iCs/>
                              <w:color w:val="4A66AC" w:themeColor="accent4"/>
                              <w:sz w:val="36"/>
                              <w:szCs w:val="36"/>
                              <w14:textFill>
                                <w14:solidFill>
                                  <w14:schemeClr w14:val="accent4">
                                    <w14:alpha w14:val="30000"/>
                                  </w14:schemeClr>
                                </w14:solidFill>
                              </w14:textFill>
                            </w:rPr>
                          </w:pPr>
                          <w:r w:rsidRPr="00B3298B">
                            <w:rPr>
                              <w:rFonts w:ascii="Copperplate" w:hAnsi="Copperplate"/>
                              <w:i/>
                              <w:iCs/>
                              <w:color w:val="4A66AC" w:themeColor="accent4"/>
                              <w:sz w:val="36"/>
                              <w:szCs w:val="36"/>
                              <w14:textFill>
                                <w14:solidFill>
                                  <w14:schemeClr w14:val="accent4">
                                    <w14:alpha w14:val="30000"/>
                                  </w14:schemeClr>
                                </w14:solidFill>
                              </w14:textFill>
                            </w:rPr>
                            <w:t>BIRCH CONSULTING</w:t>
                          </w:r>
                        </w:p>
                        <w:p w14:paraId="7DE297B4" w14:textId="77777777" w:rsidR="00A72A32" w:rsidRPr="009624B6" w:rsidRDefault="00A72A32" w:rsidP="009624B6">
                          <w:pPr>
                            <w:jc w:val="center"/>
                            <w:rPr>
                              <w:rFonts w:ascii="Birch Std" w:hAnsi="Birch Std"/>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0604EC" id="Text Box 3" o:spid="_x0000_s1027" type="#_x0000_t202" style="position:absolute;left:0;text-align:left;margin-left:-63pt;margin-top:54pt;width:594pt;height:3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" filled="f" stroked="f">
              <v:textbox>
                <w:txbxContent>
                  <w:p w14:paraId="6A5FF262" w14:textId="77777777" w:rsidR="00A72A32" w:rsidRPr="00B3298B" w:rsidRDefault="00A72A32" w:rsidP="00331DCA">
                    <w:pPr>
                      <w:jc w:val="center"/>
                      <w:rPr>
                        <w:rFonts w:ascii="Copperplate" w:hAnsi="Copperplate"/>
                        <w:i/>
                        <w:iCs/>
                        <w:color w:val="4A66AC" w:themeColor="accent4"/>
                        <w:sz w:val="36"/>
                        <w:szCs w:val="36"/>
                        <w14:textFill>
                          <w14:solidFill>
                            <w14:schemeClr w14:val="accent4">
                              <w14:alpha w14:val="30000"/>
                            </w14:schemeClr>
                          </w14:solidFill>
                        </w14:textFill>
                      </w:rPr>
                    </w:pPr>
                    <w:r w:rsidRPr="00B3298B">
                      <w:rPr>
                        <w:rFonts w:ascii="Copperplate" w:hAnsi="Copperplate"/>
                        <w:i/>
                        <w:iCs/>
                        <w:color w:val="4A66AC" w:themeColor="accent4"/>
                        <w:sz w:val="36"/>
                        <w:szCs w:val="36"/>
                        <w14:textFill>
                          <w14:solidFill>
                            <w14:schemeClr w14:val="accent4">
                              <w14:alpha w14:val="30000"/>
                            </w14:schemeClr>
                          </w14:solidFill>
                        </w14:textFill>
                      </w:rPr>
                      <w:t>BIRCH CONSULTING</w:t>
                    </w:r>
                  </w:p>
                  <w:p w14:paraId="7DE297B4" w14:textId="77777777" w:rsidR="00A72A32" w:rsidRPr="009624B6" w:rsidRDefault="00A72A32" w:rsidP="009624B6">
                    <w:pPr>
                      <w:jc w:val="center"/>
                      <w:rPr>
                        <w:rFonts w:ascii="Birch Std" w:hAnsi="Birch Std"/>
                        <w:i/>
                      </w:rPr>
                    </w:pPr>
                  </w:p>
                </w:txbxContent>
              </v:textbox>
            </v:shape>
          </w:pict>
        </mc:Fallback>
      </mc:AlternateContent>
    </w:r>
    <w:r>
      <w:rPr>
        <w:i/>
        <w:noProof/>
        <w:sz w:val="20"/>
      </w:rPr>
      <w:drawing>
        <wp:anchor distT="0" distB="0" distL="114300" distR="114300" simplePos="0" relativeHeight="251658240" behindDoc="1" locked="0" layoutInCell="1" allowOverlap="1" wp14:anchorId="4610BCFD" wp14:editId="0B2F1273">
          <wp:simplePos x="0" y="0"/>
          <wp:positionH relativeFrom="column">
            <wp:posOffset>4445</wp:posOffset>
          </wp:positionH>
          <wp:positionV relativeFrom="paragraph">
            <wp:posOffset>571500</wp:posOffset>
          </wp:positionV>
          <wp:extent cx="795655" cy="935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hLeaf1.jpg"/>
                  <pic:cNvPicPr/>
                </pic:nvPicPr>
                <pic:blipFill>
                  <a:blip r:embed="rId1">
                    <a:extLst>
                      <a:ext uri="{28A0092B-C50C-407E-A947-70E740481C1C}">
                        <a14:useLocalDpi xmlns:a14="http://schemas.microsoft.com/office/drawing/2010/main" val="0"/>
                      </a:ext>
                    </a:extLst>
                  </a:blip>
                  <a:stretch>
                    <a:fillRect/>
                  </a:stretch>
                </pic:blipFill>
                <pic:spPr>
                  <a:xfrm>
                    <a:off x="0" y="0"/>
                    <a:ext cx="795655" cy="935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93B"/>
    <w:multiLevelType w:val="multilevel"/>
    <w:tmpl w:val="32CC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D0893"/>
    <w:multiLevelType w:val="multilevel"/>
    <w:tmpl w:val="49A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51319"/>
    <w:multiLevelType w:val="multilevel"/>
    <w:tmpl w:val="C5BC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D7532"/>
    <w:multiLevelType w:val="multilevel"/>
    <w:tmpl w:val="B1C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333F7"/>
    <w:multiLevelType w:val="multilevel"/>
    <w:tmpl w:val="A74E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A20A3"/>
    <w:multiLevelType w:val="multilevel"/>
    <w:tmpl w:val="747A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46B5E"/>
    <w:multiLevelType w:val="multilevel"/>
    <w:tmpl w:val="A6E8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24250"/>
    <w:multiLevelType w:val="hybridMultilevel"/>
    <w:tmpl w:val="7248A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550ECC"/>
    <w:multiLevelType w:val="multilevel"/>
    <w:tmpl w:val="9616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15996"/>
    <w:multiLevelType w:val="multilevel"/>
    <w:tmpl w:val="3B6C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95226"/>
    <w:multiLevelType w:val="multilevel"/>
    <w:tmpl w:val="739E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C3B2D"/>
    <w:multiLevelType w:val="multilevel"/>
    <w:tmpl w:val="ED2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A6609"/>
    <w:multiLevelType w:val="multilevel"/>
    <w:tmpl w:val="5D0052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BF71A08"/>
    <w:multiLevelType w:val="multilevel"/>
    <w:tmpl w:val="93F6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25C4E"/>
    <w:multiLevelType w:val="multilevel"/>
    <w:tmpl w:val="B496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412FA"/>
    <w:multiLevelType w:val="multilevel"/>
    <w:tmpl w:val="5A26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5415D"/>
    <w:multiLevelType w:val="multilevel"/>
    <w:tmpl w:val="B0FC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DB4938"/>
    <w:multiLevelType w:val="multilevel"/>
    <w:tmpl w:val="66A6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6305F8"/>
    <w:multiLevelType w:val="multilevel"/>
    <w:tmpl w:val="70EC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18328C"/>
    <w:multiLevelType w:val="multilevel"/>
    <w:tmpl w:val="E8A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F1E23"/>
    <w:multiLevelType w:val="multilevel"/>
    <w:tmpl w:val="ADB4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042C3D"/>
    <w:multiLevelType w:val="multilevel"/>
    <w:tmpl w:val="956A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73DFC"/>
    <w:multiLevelType w:val="multilevel"/>
    <w:tmpl w:val="51B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1238CF"/>
    <w:multiLevelType w:val="multilevel"/>
    <w:tmpl w:val="1A08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7E1609"/>
    <w:multiLevelType w:val="hybridMultilevel"/>
    <w:tmpl w:val="1CDA1EB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280053"/>
    <w:multiLevelType w:val="hybridMultilevel"/>
    <w:tmpl w:val="C17A20C4"/>
    <w:lvl w:ilvl="0" w:tplc="47EA702C">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35897"/>
    <w:multiLevelType w:val="multilevel"/>
    <w:tmpl w:val="B6EE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86BA2"/>
    <w:multiLevelType w:val="multilevel"/>
    <w:tmpl w:val="E530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BC08E1"/>
    <w:multiLevelType w:val="multilevel"/>
    <w:tmpl w:val="B68E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964E1"/>
    <w:multiLevelType w:val="multilevel"/>
    <w:tmpl w:val="B5E2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F3505D"/>
    <w:multiLevelType w:val="multilevel"/>
    <w:tmpl w:val="87100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30"/>
  </w:num>
  <w:num w:numId="4">
    <w:abstractNumId w:val="3"/>
  </w:num>
  <w:num w:numId="5">
    <w:abstractNumId w:val="14"/>
  </w:num>
  <w:num w:numId="6">
    <w:abstractNumId w:val="15"/>
  </w:num>
  <w:num w:numId="7">
    <w:abstractNumId w:val="21"/>
  </w:num>
  <w:num w:numId="8">
    <w:abstractNumId w:val="6"/>
  </w:num>
  <w:num w:numId="9">
    <w:abstractNumId w:val="5"/>
  </w:num>
  <w:num w:numId="10">
    <w:abstractNumId w:val="27"/>
  </w:num>
  <w:num w:numId="11">
    <w:abstractNumId w:val="2"/>
  </w:num>
  <w:num w:numId="12">
    <w:abstractNumId w:val="0"/>
  </w:num>
  <w:num w:numId="13">
    <w:abstractNumId w:val="28"/>
  </w:num>
  <w:num w:numId="14">
    <w:abstractNumId w:val="1"/>
  </w:num>
  <w:num w:numId="15">
    <w:abstractNumId w:val="13"/>
  </w:num>
  <w:num w:numId="16">
    <w:abstractNumId w:val="8"/>
  </w:num>
  <w:num w:numId="17">
    <w:abstractNumId w:val="16"/>
  </w:num>
  <w:num w:numId="18">
    <w:abstractNumId w:val="11"/>
  </w:num>
  <w:num w:numId="19">
    <w:abstractNumId w:val="19"/>
  </w:num>
  <w:num w:numId="20">
    <w:abstractNumId w:val="4"/>
  </w:num>
  <w:num w:numId="21">
    <w:abstractNumId w:val="23"/>
  </w:num>
  <w:num w:numId="22">
    <w:abstractNumId w:val="29"/>
  </w:num>
  <w:num w:numId="23">
    <w:abstractNumId w:val="10"/>
  </w:num>
  <w:num w:numId="24">
    <w:abstractNumId w:val="26"/>
  </w:num>
  <w:num w:numId="25">
    <w:abstractNumId w:val="9"/>
  </w:num>
  <w:num w:numId="26">
    <w:abstractNumId w:val="12"/>
  </w:num>
  <w:num w:numId="27">
    <w:abstractNumId w:val="7"/>
  </w:num>
  <w:num w:numId="28">
    <w:abstractNumId w:val="20"/>
  </w:num>
  <w:num w:numId="29">
    <w:abstractNumId w:val="24"/>
  </w:num>
  <w:num w:numId="30">
    <w:abstractNumId w:val="22"/>
  </w:num>
  <w:num w:numId="3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Outlines" w:val="1"/>
  </w:docVars>
  <w:rsids>
    <w:rsidRoot w:val="003B53B6"/>
    <w:rsid w:val="000021E9"/>
    <w:rsid w:val="00003333"/>
    <w:rsid w:val="0000374D"/>
    <w:rsid w:val="000074CB"/>
    <w:rsid w:val="00017B39"/>
    <w:rsid w:val="00020E43"/>
    <w:rsid w:val="000227B6"/>
    <w:rsid w:val="00024E63"/>
    <w:rsid w:val="00040E4D"/>
    <w:rsid w:val="00071350"/>
    <w:rsid w:val="00087E23"/>
    <w:rsid w:val="00091B6D"/>
    <w:rsid w:val="000A09DB"/>
    <w:rsid w:val="000B05A2"/>
    <w:rsid w:val="000B30D8"/>
    <w:rsid w:val="000C0DE1"/>
    <w:rsid w:val="000D54F1"/>
    <w:rsid w:val="000E5ECF"/>
    <w:rsid w:val="000F07F9"/>
    <w:rsid w:val="0010555C"/>
    <w:rsid w:val="0010708A"/>
    <w:rsid w:val="0011085B"/>
    <w:rsid w:val="001164CA"/>
    <w:rsid w:val="00117B35"/>
    <w:rsid w:val="001205C4"/>
    <w:rsid w:val="001228BD"/>
    <w:rsid w:val="00122F15"/>
    <w:rsid w:val="001405CE"/>
    <w:rsid w:val="00147D4B"/>
    <w:rsid w:val="0015216C"/>
    <w:rsid w:val="00181867"/>
    <w:rsid w:val="001840AE"/>
    <w:rsid w:val="001871F7"/>
    <w:rsid w:val="001946C9"/>
    <w:rsid w:val="001A20B8"/>
    <w:rsid w:val="001A5DCF"/>
    <w:rsid w:val="001C6EC2"/>
    <w:rsid w:val="001D45A1"/>
    <w:rsid w:val="001E2745"/>
    <w:rsid w:val="001E7525"/>
    <w:rsid w:val="001F017A"/>
    <w:rsid w:val="001F177D"/>
    <w:rsid w:val="001F2AA7"/>
    <w:rsid w:val="00203C5B"/>
    <w:rsid w:val="00205BE6"/>
    <w:rsid w:val="00211E6A"/>
    <w:rsid w:val="00213C4E"/>
    <w:rsid w:val="00215488"/>
    <w:rsid w:val="002206FB"/>
    <w:rsid w:val="00220C69"/>
    <w:rsid w:val="002212FF"/>
    <w:rsid w:val="00223D41"/>
    <w:rsid w:val="002260B2"/>
    <w:rsid w:val="00237720"/>
    <w:rsid w:val="002420C2"/>
    <w:rsid w:val="00252BBA"/>
    <w:rsid w:val="00257353"/>
    <w:rsid w:val="00261072"/>
    <w:rsid w:val="0029388D"/>
    <w:rsid w:val="00296782"/>
    <w:rsid w:val="002B23AE"/>
    <w:rsid w:val="002B5E54"/>
    <w:rsid w:val="002B612A"/>
    <w:rsid w:val="002C0CDD"/>
    <w:rsid w:val="002C1828"/>
    <w:rsid w:val="002C5F30"/>
    <w:rsid w:val="002D47B9"/>
    <w:rsid w:val="002D5EB8"/>
    <w:rsid w:val="002E6247"/>
    <w:rsid w:val="00302AC0"/>
    <w:rsid w:val="00307495"/>
    <w:rsid w:val="003146B8"/>
    <w:rsid w:val="00321BE5"/>
    <w:rsid w:val="00331DCA"/>
    <w:rsid w:val="003338A8"/>
    <w:rsid w:val="00342BC3"/>
    <w:rsid w:val="00347455"/>
    <w:rsid w:val="003534A9"/>
    <w:rsid w:val="0035573B"/>
    <w:rsid w:val="00364121"/>
    <w:rsid w:val="00374D07"/>
    <w:rsid w:val="00385E1F"/>
    <w:rsid w:val="003B17E4"/>
    <w:rsid w:val="003B208B"/>
    <w:rsid w:val="003B53B6"/>
    <w:rsid w:val="003C3FFB"/>
    <w:rsid w:val="003D417E"/>
    <w:rsid w:val="003D483B"/>
    <w:rsid w:val="003E06B5"/>
    <w:rsid w:val="003E0F9D"/>
    <w:rsid w:val="003F76B3"/>
    <w:rsid w:val="00401A99"/>
    <w:rsid w:val="004153B1"/>
    <w:rsid w:val="00415BDC"/>
    <w:rsid w:val="00437D0F"/>
    <w:rsid w:val="00445C6B"/>
    <w:rsid w:val="0045243B"/>
    <w:rsid w:val="0045677B"/>
    <w:rsid w:val="00477380"/>
    <w:rsid w:val="004A1980"/>
    <w:rsid w:val="004A24AC"/>
    <w:rsid w:val="004A41E5"/>
    <w:rsid w:val="004B3F82"/>
    <w:rsid w:val="004B6A1F"/>
    <w:rsid w:val="004C1CEB"/>
    <w:rsid w:val="004C3B82"/>
    <w:rsid w:val="004C6E45"/>
    <w:rsid w:val="004D4BB3"/>
    <w:rsid w:val="004E6661"/>
    <w:rsid w:val="004F122C"/>
    <w:rsid w:val="005072BC"/>
    <w:rsid w:val="00507CE9"/>
    <w:rsid w:val="00513147"/>
    <w:rsid w:val="00520BDB"/>
    <w:rsid w:val="00522F2D"/>
    <w:rsid w:val="00537BF2"/>
    <w:rsid w:val="00543B2A"/>
    <w:rsid w:val="00552207"/>
    <w:rsid w:val="0055698A"/>
    <w:rsid w:val="005602E4"/>
    <w:rsid w:val="005841BF"/>
    <w:rsid w:val="0058499B"/>
    <w:rsid w:val="00587D2F"/>
    <w:rsid w:val="005937CE"/>
    <w:rsid w:val="00594041"/>
    <w:rsid w:val="005972EC"/>
    <w:rsid w:val="005B0DDA"/>
    <w:rsid w:val="005B369C"/>
    <w:rsid w:val="005E2DFA"/>
    <w:rsid w:val="005E7DC3"/>
    <w:rsid w:val="005F29FD"/>
    <w:rsid w:val="00603005"/>
    <w:rsid w:val="00603822"/>
    <w:rsid w:val="00605229"/>
    <w:rsid w:val="00624699"/>
    <w:rsid w:val="00630B8E"/>
    <w:rsid w:val="006375F4"/>
    <w:rsid w:val="00643060"/>
    <w:rsid w:val="006667CD"/>
    <w:rsid w:val="00666B42"/>
    <w:rsid w:val="00666E40"/>
    <w:rsid w:val="00681766"/>
    <w:rsid w:val="00682527"/>
    <w:rsid w:val="00693BF1"/>
    <w:rsid w:val="006D30DE"/>
    <w:rsid w:val="006D3F4D"/>
    <w:rsid w:val="006D5308"/>
    <w:rsid w:val="006F1AD2"/>
    <w:rsid w:val="007167FA"/>
    <w:rsid w:val="0072241B"/>
    <w:rsid w:val="0072527C"/>
    <w:rsid w:val="00730816"/>
    <w:rsid w:val="0073196B"/>
    <w:rsid w:val="00742343"/>
    <w:rsid w:val="00764E7E"/>
    <w:rsid w:val="007757C1"/>
    <w:rsid w:val="0078204B"/>
    <w:rsid w:val="007829CA"/>
    <w:rsid w:val="00794285"/>
    <w:rsid w:val="007A0D03"/>
    <w:rsid w:val="007D48CE"/>
    <w:rsid w:val="00802E0B"/>
    <w:rsid w:val="00803860"/>
    <w:rsid w:val="00810B45"/>
    <w:rsid w:val="00823515"/>
    <w:rsid w:val="008310BC"/>
    <w:rsid w:val="00832A6A"/>
    <w:rsid w:val="00834837"/>
    <w:rsid w:val="0084461F"/>
    <w:rsid w:val="00857BAF"/>
    <w:rsid w:val="00861C25"/>
    <w:rsid w:val="0087140E"/>
    <w:rsid w:val="008723E9"/>
    <w:rsid w:val="008748D3"/>
    <w:rsid w:val="00874D69"/>
    <w:rsid w:val="00882832"/>
    <w:rsid w:val="0088675E"/>
    <w:rsid w:val="008A62B3"/>
    <w:rsid w:val="008A659A"/>
    <w:rsid w:val="008A6E1E"/>
    <w:rsid w:val="008A7083"/>
    <w:rsid w:val="008B21DA"/>
    <w:rsid w:val="008B629A"/>
    <w:rsid w:val="008C61C6"/>
    <w:rsid w:val="008C6648"/>
    <w:rsid w:val="008D0684"/>
    <w:rsid w:val="008D0801"/>
    <w:rsid w:val="008E05D8"/>
    <w:rsid w:val="008F55E8"/>
    <w:rsid w:val="008F58EC"/>
    <w:rsid w:val="008F603C"/>
    <w:rsid w:val="00922D55"/>
    <w:rsid w:val="009364C3"/>
    <w:rsid w:val="00945789"/>
    <w:rsid w:val="009549CC"/>
    <w:rsid w:val="009624B6"/>
    <w:rsid w:val="00971EAB"/>
    <w:rsid w:val="00976E17"/>
    <w:rsid w:val="009903EA"/>
    <w:rsid w:val="00992329"/>
    <w:rsid w:val="009A3BE7"/>
    <w:rsid w:val="009B340C"/>
    <w:rsid w:val="009C30B6"/>
    <w:rsid w:val="009C3990"/>
    <w:rsid w:val="009D7144"/>
    <w:rsid w:val="009E3DE8"/>
    <w:rsid w:val="009E4116"/>
    <w:rsid w:val="009F46A8"/>
    <w:rsid w:val="009F5015"/>
    <w:rsid w:val="009F6069"/>
    <w:rsid w:val="009F674F"/>
    <w:rsid w:val="00A23297"/>
    <w:rsid w:val="00A24F8B"/>
    <w:rsid w:val="00A2629D"/>
    <w:rsid w:val="00A358E0"/>
    <w:rsid w:val="00A7018D"/>
    <w:rsid w:val="00A72A32"/>
    <w:rsid w:val="00A7412C"/>
    <w:rsid w:val="00A761AF"/>
    <w:rsid w:val="00AA5665"/>
    <w:rsid w:val="00AC0093"/>
    <w:rsid w:val="00AC4A8A"/>
    <w:rsid w:val="00AC6708"/>
    <w:rsid w:val="00AC6E2D"/>
    <w:rsid w:val="00AF45B6"/>
    <w:rsid w:val="00AF6943"/>
    <w:rsid w:val="00B13D3E"/>
    <w:rsid w:val="00B2026D"/>
    <w:rsid w:val="00B3104A"/>
    <w:rsid w:val="00B3298B"/>
    <w:rsid w:val="00B357BA"/>
    <w:rsid w:val="00B41A2D"/>
    <w:rsid w:val="00B52A0F"/>
    <w:rsid w:val="00B52F5E"/>
    <w:rsid w:val="00B6387D"/>
    <w:rsid w:val="00B73CA7"/>
    <w:rsid w:val="00B906A6"/>
    <w:rsid w:val="00B96CB3"/>
    <w:rsid w:val="00BB071E"/>
    <w:rsid w:val="00BC1560"/>
    <w:rsid w:val="00BC3D9E"/>
    <w:rsid w:val="00BD09B2"/>
    <w:rsid w:val="00BD77DE"/>
    <w:rsid w:val="00BF5149"/>
    <w:rsid w:val="00BF539C"/>
    <w:rsid w:val="00C12FCF"/>
    <w:rsid w:val="00C1531C"/>
    <w:rsid w:val="00C22B35"/>
    <w:rsid w:val="00C31D60"/>
    <w:rsid w:val="00C461BA"/>
    <w:rsid w:val="00C54197"/>
    <w:rsid w:val="00C553A9"/>
    <w:rsid w:val="00C56589"/>
    <w:rsid w:val="00C56592"/>
    <w:rsid w:val="00C6355D"/>
    <w:rsid w:val="00C732B7"/>
    <w:rsid w:val="00C85E81"/>
    <w:rsid w:val="00C86E76"/>
    <w:rsid w:val="00C8717C"/>
    <w:rsid w:val="00C87873"/>
    <w:rsid w:val="00CA1C68"/>
    <w:rsid w:val="00CA56F1"/>
    <w:rsid w:val="00CC6391"/>
    <w:rsid w:val="00CD6EC5"/>
    <w:rsid w:val="00CE38E9"/>
    <w:rsid w:val="00CE6093"/>
    <w:rsid w:val="00D138D9"/>
    <w:rsid w:val="00D268D2"/>
    <w:rsid w:val="00D462C3"/>
    <w:rsid w:val="00D54CD2"/>
    <w:rsid w:val="00D5613A"/>
    <w:rsid w:val="00D615C2"/>
    <w:rsid w:val="00D643C8"/>
    <w:rsid w:val="00D71115"/>
    <w:rsid w:val="00D828AE"/>
    <w:rsid w:val="00D83023"/>
    <w:rsid w:val="00D840DF"/>
    <w:rsid w:val="00D85CA7"/>
    <w:rsid w:val="00D87695"/>
    <w:rsid w:val="00D925C3"/>
    <w:rsid w:val="00D94434"/>
    <w:rsid w:val="00DA03E0"/>
    <w:rsid w:val="00DA4F22"/>
    <w:rsid w:val="00DC45F1"/>
    <w:rsid w:val="00DD3993"/>
    <w:rsid w:val="00DE14D3"/>
    <w:rsid w:val="00DF593D"/>
    <w:rsid w:val="00E04BF5"/>
    <w:rsid w:val="00E12C83"/>
    <w:rsid w:val="00E23873"/>
    <w:rsid w:val="00E253EF"/>
    <w:rsid w:val="00E304EB"/>
    <w:rsid w:val="00E31A5D"/>
    <w:rsid w:val="00E33DE8"/>
    <w:rsid w:val="00E37BE0"/>
    <w:rsid w:val="00E402E9"/>
    <w:rsid w:val="00E628F9"/>
    <w:rsid w:val="00E635E0"/>
    <w:rsid w:val="00E7190F"/>
    <w:rsid w:val="00E83EC6"/>
    <w:rsid w:val="00E9157E"/>
    <w:rsid w:val="00EA04B9"/>
    <w:rsid w:val="00EA34BA"/>
    <w:rsid w:val="00EA35BB"/>
    <w:rsid w:val="00EA4698"/>
    <w:rsid w:val="00EA7E34"/>
    <w:rsid w:val="00EB092D"/>
    <w:rsid w:val="00EB36A4"/>
    <w:rsid w:val="00EB6AF2"/>
    <w:rsid w:val="00ED10E6"/>
    <w:rsid w:val="00ED23DF"/>
    <w:rsid w:val="00ED2579"/>
    <w:rsid w:val="00ED5C21"/>
    <w:rsid w:val="00EE6A83"/>
    <w:rsid w:val="00F0455A"/>
    <w:rsid w:val="00F13B55"/>
    <w:rsid w:val="00F31D6D"/>
    <w:rsid w:val="00F64F12"/>
    <w:rsid w:val="00F957E2"/>
    <w:rsid w:val="00FA0BD6"/>
    <w:rsid w:val="00FB248B"/>
    <w:rsid w:val="00FB60E6"/>
    <w:rsid w:val="00FB7F02"/>
    <w:rsid w:val="00FC0590"/>
    <w:rsid w:val="00FD5B09"/>
    <w:rsid w:val="00FE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B3D0A3"/>
  <w15:docId w15:val="{728DAD4D-21E7-9A46-85D7-FDD68DC5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832A6A"/>
    <w:rPr>
      <w:rFonts w:ascii="Arial" w:hAnsi="Arial"/>
    </w:rPr>
  </w:style>
  <w:style w:type="paragraph" w:styleId="Heading1">
    <w:name w:val="heading 1"/>
    <w:basedOn w:val="Normal"/>
    <w:next w:val="Normal"/>
    <w:link w:val="Heading1Char"/>
    <w:qFormat/>
    <w:rsid w:val="00261072"/>
    <w:pPr>
      <w:keepNext/>
      <w:keepLines/>
      <w:outlineLvl w:val="0"/>
    </w:pPr>
    <w:rPr>
      <w:rFonts w:ascii="Optima" w:eastAsiaTheme="majorEastAsia" w:hAnsi="Optima" w:cstheme="majorBidi"/>
      <w:b/>
      <w:bCs/>
      <w:caps/>
      <w:color w:val="5AA2AE" w:themeColor="accent5"/>
      <w:sz w:val="36"/>
      <w:szCs w:val="32"/>
    </w:rPr>
  </w:style>
  <w:style w:type="paragraph" w:styleId="Heading2">
    <w:name w:val="heading 2"/>
    <w:basedOn w:val="Normal"/>
    <w:next w:val="Normal"/>
    <w:link w:val="Heading2Char"/>
    <w:qFormat/>
    <w:rsid w:val="00832A6A"/>
    <w:pPr>
      <w:keepNext/>
      <w:keepLines/>
      <w:outlineLvl w:val="1"/>
    </w:pPr>
    <w:rPr>
      <w:rFonts w:ascii="Optima" w:eastAsiaTheme="majorEastAsia" w:hAnsi="Optima" w:cstheme="majorBidi"/>
      <w:b/>
      <w:bCs/>
      <w:caps/>
      <w:color w:val="595959" w:themeColor="text1" w:themeTint="A6"/>
      <w:szCs w:val="26"/>
    </w:rPr>
  </w:style>
  <w:style w:type="paragraph" w:styleId="Heading3">
    <w:name w:val="heading 3"/>
    <w:basedOn w:val="Normal"/>
    <w:next w:val="Normal"/>
    <w:link w:val="Heading3Char"/>
    <w:qFormat/>
    <w:rsid w:val="00832A6A"/>
    <w:pPr>
      <w:keepNext/>
      <w:keepLines/>
      <w:outlineLvl w:val="2"/>
    </w:pPr>
    <w:rPr>
      <w:rFonts w:ascii="Optima" w:eastAsiaTheme="majorEastAsia" w:hAnsi="Optim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2A6A"/>
    <w:rPr>
      <w:rFonts w:ascii="Optima" w:eastAsiaTheme="majorEastAsia" w:hAnsi="Optima" w:cstheme="majorBidi"/>
      <w:b/>
      <w:bCs/>
      <w:caps/>
      <w:color w:val="595959" w:themeColor="text1" w:themeTint="A6"/>
      <w:szCs w:val="26"/>
    </w:rPr>
  </w:style>
  <w:style w:type="paragraph" w:styleId="Footer">
    <w:name w:val="footer"/>
    <w:basedOn w:val="Normal"/>
    <w:rsid w:val="00057780"/>
    <w:pPr>
      <w:tabs>
        <w:tab w:val="center" w:pos="4320"/>
        <w:tab w:val="right" w:pos="8640"/>
      </w:tabs>
    </w:pPr>
  </w:style>
  <w:style w:type="character" w:styleId="Hyperlink">
    <w:name w:val="Hyperlink"/>
    <w:basedOn w:val="DefaultParagraphFont"/>
    <w:uiPriority w:val="99"/>
    <w:rsid w:val="00BC2BB2"/>
    <w:rPr>
      <w:color w:val="0000FF"/>
      <w:u w:val="single"/>
    </w:rPr>
  </w:style>
  <w:style w:type="character" w:styleId="PageNumber">
    <w:name w:val="page number"/>
    <w:basedOn w:val="DefaultParagraphFont"/>
    <w:rsid w:val="00ED5C21"/>
  </w:style>
  <w:style w:type="character" w:customStyle="1" w:styleId="Hyperlink1">
    <w:name w:val="Hyperlink1"/>
    <w:rsid w:val="00945789"/>
    <w:rPr>
      <w:color w:val="0036CF"/>
      <w:sz w:val="24"/>
      <w:u w:val="single"/>
    </w:rPr>
  </w:style>
  <w:style w:type="paragraph" w:styleId="ListParagraph">
    <w:name w:val="List Paragraph"/>
    <w:uiPriority w:val="34"/>
    <w:rsid w:val="00945789"/>
    <w:pPr>
      <w:ind w:left="720"/>
    </w:pPr>
    <w:rPr>
      <w:rFonts w:ascii="Lucida Grande" w:eastAsia="ヒラギノ角ゴ Pro W3" w:hAnsi="Lucida Grande"/>
      <w:color w:val="000000"/>
    </w:rPr>
  </w:style>
  <w:style w:type="paragraph" w:customStyle="1" w:styleId="Bullets">
    <w:name w:val="Bullets"/>
    <w:autoRedefine/>
    <w:qFormat/>
    <w:rsid w:val="00832A6A"/>
    <w:pPr>
      <w:widowControl w:val="0"/>
      <w:numPr>
        <w:numId w:val="1"/>
      </w:numPr>
      <w:autoSpaceDE w:val="0"/>
      <w:autoSpaceDN w:val="0"/>
      <w:adjustRightInd w:val="0"/>
    </w:pPr>
    <w:rPr>
      <w:rFonts w:ascii="Arial" w:eastAsiaTheme="minorHAnsi" w:hAnsi="Arial" w:cs="Arial"/>
      <w:color w:val="000000"/>
    </w:rPr>
  </w:style>
  <w:style w:type="character" w:customStyle="1" w:styleId="Heading1Char">
    <w:name w:val="Heading 1 Char"/>
    <w:basedOn w:val="DefaultParagraphFont"/>
    <w:link w:val="Heading1"/>
    <w:rsid w:val="00261072"/>
    <w:rPr>
      <w:rFonts w:ascii="Optima" w:eastAsiaTheme="majorEastAsia" w:hAnsi="Optima" w:cstheme="majorBidi"/>
      <w:b/>
      <w:bCs/>
      <w:caps/>
      <w:color w:val="5AA2AE" w:themeColor="accent5"/>
      <w:sz w:val="36"/>
      <w:szCs w:val="32"/>
    </w:rPr>
  </w:style>
  <w:style w:type="table" w:styleId="TableGrid">
    <w:name w:val="Table Grid"/>
    <w:basedOn w:val="TableNormal"/>
    <w:rsid w:val="002260B2"/>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832A6A"/>
    <w:rPr>
      <w:rFonts w:ascii="Optima" w:eastAsiaTheme="majorEastAsia" w:hAnsi="Optima" w:cstheme="majorBidi"/>
      <w:b/>
      <w:bCs/>
    </w:rPr>
  </w:style>
  <w:style w:type="paragraph" w:styleId="DocumentMap">
    <w:name w:val="Document Map"/>
    <w:basedOn w:val="Normal"/>
    <w:link w:val="DocumentMapChar"/>
    <w:rsid w:val="009F5015"/>
    <w:rPr>
      <w:rFonts w:ascii="Lucida Grande" w:hAnsi="Lucida Grande"/>
    </w:rPr>
  </w:style>
  <w:style w:type="character" w:customStyle="1" w:styleId="DocumentMapChar">
    <w:name w:val="Document Map Char"/>
    <w:basedOn w:val="DefaultParagraphFont"/>
    <w:link w:val="DocumentMap"/>
    <w:rsid w:val="009F5015"/>
    <w:rPr>
      <w:rFonts w:ascii="Lucida Grande" w:hAnsi="Lucida Grande"/>
    </w:rPr>
  </w:style>
  <w:style w:type="paragraph" w:styleId="BodyText">
    <w:name w:val="Body Text"/>
    <w:basedOn w:val="Normal"/>
    <w:link w:val="BodyTextChar"/>
    <w:rsid w:val="00832A6A"/>
    <w:pPr>
      <w:spacing w:after="120"/>
    </w:pPr>
  </w:style>
  <w:style w:type="character" w:customStyle="1" w:styleId="BodyTextChar">
    <w:name w:val="Body Text Char"/>
    <w:basedOn w:val="DefaultParagraphFont"/>
    <w:link w:val="BodyText"/>
    <w:rsid w:val="00832A6A"/>
    <w:rPr>
      <w:rFonts w:ascii="Arial" w:hAnsi="Arial"/>
    </w:rPr>
  </w:style>
  <w:style w:type="paragraph" w:styleId="BalloonText">
    <w:name w:val="Balloon Text"/>
    <w:basedOn w:val="Normal"/>
    <w:link w:val="BalloonTextChar"/>
    <w:semiHidden/>
    <w:unhideWhenUsed/>
    <w:rsid w:val="009624B6"/>
    <w:rPr>
      <w:rFonts w:ascii="Lucida Grande" w:hAnsi="Lucida Grande" w:cs="Lucida Grande"/>
      <w:sz w:val="18"/>
      <w:szCs w:val="18"/>
    </w:rPr>
  </w:style>
  <w:style w:type="character" w:customStyle="1" w:styleId="BalloonTextChar">
    <w:name w:val="Balloon Text Char"/>
    <w:basedOn w:val="DefaultParagraphFont"/>
    <w:link w:val="BalloonText"/>
    <w:semiHidden/>
    <w:rsid w:val="009624B6"/>
    <w:rPr>
      <w:rFonts w:ascii="Lucida Grande" w:hAnsi="Lucida Grande" w:cs="Lucida Grande"/>
      <w:sz w:val="18"/>
      <w:szCs w:val="18"/>
    </w:rPr>
  </w:style>
  <w:style w:type="paragraph" w:styleId="Header">
    <w:name w:val="header"/>
    <w:basedOn w:val="Normal"/>
    <w:link w:val="HeaderChar"/>
    <w:semiHidden/>
    <w:unhideWhenUsed/>
    <w:rsid w:val="0073196B"/>
    <w:pPr>
      <w:tabs>
        <w:tab w:val="center" w:pos="4320"/>
        <w:tab w:val="right" w:pos="8640"/>
      </w:tabs>
    </w:pPr>
  </w:style>
  <w:style w:type="character" w:customStyle="1" w:styleId="HeaderChar">
    <w:name w:val="Header Char"/>
    <w:basedOn w:val="DefaultParagraphFont"/>
    <w:link w:val="Header"/>
    <w:semiHidden/>
    <w:rsid w:val="0073196B"/>
    <w:rPr>
      <w:rFonts w:ascii="Arial" w:hAnsi="Arial"/>
    </w:rPr>
  </w:style>
  <w:style w:type="character" w:customStyle="1" w:styleId="apple-converted-space">
    <w:name w:val="apple-converted-space"/>
    <w:basedOn w:val="DefaultParagraphFont"/>
    <w:rsid w:val="005E7DC3"/>
  </w:style>
  <w:style w:type="character" w:styleId="FollowedHyperlink">
    <w:name w:val="FollowedHyperlink"/>
    <w:basedOn w:val="DefaultParagraphFont"/>
    <w:rsid w:val="00922D55"/>
    <w:rPr>
      <w:color w:val="3EBBF0" w:themeColor="followedHyperlink"/>
      <w:u w:val="single"/>
    </w:rPr>
  </w:style>
  <w:style w:type="character" w:styleId="UnresolvedMention">
    <w:name w:val="Unresolved Mention"/>
    <w:basedOn w:val="DefaultParagraphFont"/>
    <w:uiPriority w:val="99"/>
    <w:semiHidden/>
    <w:unhideWhenUsed/>
    <w:rsid w:val="00922D55"/>
    <w:rPr>
      <w:color w:val="605E5C"/>
      <w:shd w:val="clear" w:color="auto" w:fill="E1DFDD"/>
    </w:rPr>
  </w:style>
  <w:style w:type="paragraph" w:styleId="NormalWeb">
    <w:name w:val="Normal (Web)"/>
    <w:basedOn w:val="Normal"/>
    <w:uiPriority w:val="99"/>
    <w:unhideWhenUsed/>
    <w:rsid w:val="005937C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05">
      <w:bodyDiv w:val="1"/>
      <w:marLeft w:val="0"/>
      <w:marRight w:val="0"/>
      <w:marTop w:val="0"/>
      <w:marBottom w:val="0"/>
      <w:divBdr>
        <w:top w:val="none" w:sz="0" w:space="0" w:color="auto"/>
        <w:left w:val="none" w:sz="0" w:space="0" w:color="auto"/>
        <w:bottom w:val="none" w:sz="0" w:space="0" w:color="auto"/>
        <w:right w:val="none" w:sz="0" w:space="0" w:color="auto"/>
      </w:divBdr>
    </w:div>
    <w:div w:id="102455780">
      <w:bodyDiv w:val="1"/>
      <w:marLeft w:val="0"/>
      <w:marRight w:val="0"/>
      <w:marTop w:val="0"/>
      <w:marBottom w:val="0"/>
      <w:divBdr>
        <w:top w:val="none" w:sz="0" w:space="0" w:color="auto"/>
        <w:left w:val="none" w:sz="0" w:space="0" w:color="auto"/>
        <w:bottom w:val="none" w:sz="0" w:space="0" w:color="auto"/>
        <w:right w:val="none" w:sz="0" w:space="0" w:color="auto"/>
      </w:divBdr>
    </w:div>
    <w:div w:id="215238598">
      <w:bodyDiv w:val="1"/>
      <w:marLeft w:val="0"/>
      <w:marRight w:val="0"/>
      <w:marTop w:val="0"/>
      <w:marBottom w:val="0"/>
      <w:divBdr>
        <w:top w:val="none" w:sz="0" w:space="0" w:color="auto"/>
        <w:left w:val="none" w:sz="0" w:space="0" w:color="auto"/>
        <w:bottom w:val="none" w:sz="0" w:space="0" w:color="auto"/>
        <w:right w:val="none" w:sz="0" w:space="0" w:color="auto"/>
      </w:divBdr>
    </w:div>
    <w:div w:id="466892913">
      <w:bodyDiv w:val="1"/>
      <w:marLeft w:val="0"/>
      <w:marRight w:val="0"/>
      <w:marTop w:val="0"/>
      <w:marBottom w:val="0"/>
      <w:divBdr>
        <w:top w:val="none" w:sz="0" w:space="0" w:color="auto"/>
        <w:left w:val="none" w:sz="0" w:space="0" w:color="auto"/>
        <w:bottom w:val="none" w:sz="0" w:space="0" w:color="auto"/>
        <w:right w:val="none" w:sz="0" w:space="0" w:color="auto"/>
      </w:divBdr>
      <w:divsChild>
        <w:div w:id="1290354864">
          <w:marLeft w:val="0"/>
          <w:marRight w:val="0"/>
          <w:marTop w:val="0"/>
          <w:marBottom w:val="0"/>
          <w:divBdr>
            <w:top w:val="none" w:sz="0" w:space="0" w:color="auto"/>
            <w:left w:val="none" w:sz="0" w:space="0" w:color="auto"/>
            <w:bottom w:val="none" w:sz="0" w:space="0" w:color="auto"/>
            <w:right w:val="none" w:sz="0" w:space="0" w:color="auto"/>
          </w:divBdr>
        </w:div>
        <w:div w:id="1202941336">
          <w:marLeft w:val="0"/>
          <w:marRight w:val="0"/>
          <w:marTop w:val="0"/>
          <w:marBottom w:val="0"/>
          <w:divBdr>
            <w:top w:val="none" w:sz="0" w:space="0" w:color="auto"/>
            <w:left w:val="none" w:sz="0" w:space="0" w:color="auto"/>
            <w:bottom w:val="none" w:sz="0" w:space="0" w:color="auto"/>
            <w:right w:val="none" w:sz="0" w:space="0" w:color="auto"/>
          </w:divBdr>
        </w:div>
        <w:div w:id="153186816">
          <w:marLeft w:val="0"/>
          <w:marRight w:val="0"/>
          <w:marTop w:val="0"/>
          <w:marBottom w:val="0"/>
          <w:divBdr>
            <w:top w:val="none" w:sz="0" w:space="0" w:color="auto"/>
            <w:left w:val="none" w:sz="0" w:space="0" w:color="auto"/>
            <w:bottom w:val="none" w:sz="0" w:space="0" w:color="auto"/>
            <w:right w:val="none" w:sz="0" w:space="0" w:color="auto"/>
          </w:divBdr>
        </w:div>
      </w:divsChild>
    </w:div>
    <w:div w:id="618679739">
      <w:bodyDiv w:val="1"/>
      <w:marLeft w:val="0"/>
      <w:marRight w:val="0"/>
      <w:marTop w:val="0"/>
      <w:marBottom w:val="0"/>
      <w:divBdr>
        <w:top w:val="none" w:sz="0" w:space="0" w:color="auto"/>
        <w:left w:val="none" w:sz="0" w:space="0" w:color="auto"/>
        <w:bottom w:val="none" w:sz="0" w:space="0" w:color="auto"/>
        <w:right w:val="none" w:sz="0" w:space="0" w:color="auto"/>
      </w:divBdr>
      <w:divsChild>
        <w:div w:id="514418443">
          <w:marLeft w:val="0"/>
          <w:marRight w:val="0"/>
          <w:marTop w:val="240"/>
          <w:marBottom w:val="240"/>
          <w:divBdr>
            <w:top w:val="none" w:sz="0" w:space="0" w:color="auto"/>
            <w:left w:val="none" w:sz="0" w:space="0" w:color="auto"/>
            <w:bottom w:val="none" w:sz="0" w:space="0" w:color="auto"/>
            <w:right w:val="none" w:sz="0" w:space="0" w:color="auto"/>
          </w:divBdr>
          <w:divsChild>
            <w:div w:id="1904828399">
              <w:marLeft w:val="0"/>
              <w:marRight w:val="180"/>
              <w:marTop w:val="0"/>
              <w:marBottom w:val="0"/>
              <w:divBdr>
                <w:top w:val="none" w:sz="0" w:space="0" w:color="auto"/>
                <w:left w:val="none" w:sz="0" w:space="0" w:color="auto"/>
                <w:bottom w:val="none" w:sz="0" w:space="0" w:color="auto"/>
                <w:right w:val="none" w:sz="0" w:space="0" w:color="auto"/>
              </w:divBdr>
            </w:div>
            <w:div w:id="5063064">
              <w:marLeft w:val="0"/>
              <w:marRight w:val="120"/>
              <w:marTop w:val="0"/>
              <w:marBottom w:val="180"/>
              <w:divBdr>
                <w:top w:val="none" w:sz="0" w:space="0" w:color="auto"/>
                <w:left w:val="none" w:sz="0" w:space="0" w:color="auto"/>
                <w:bottom w:val="none" w:sz="0" w:space="0" w:color="auto"/>
                <w:right w:val="none" w:sz="0" w:space="0" w:color="auto"/>
              </w:divBdr>
            </w:div>
            <w:div w:id="92211313">
              <w:marLeft w:val="0"/>
              <w:marRight w:val="120"/>
              <w:marTop w:val="0"/>
              <w:marBottom w:val="180"/>
              <w:divBdr>
                <w:top w:val="none" w:sz="0" w:space="0" w:color="auto"/>
                <w:left w:val="none" w:sz="0" w:space="0" w:color="auto"/>
                <w:bottom w:val="none" w:sz="0" w:space="0" w:color="auto"/>
                <w:right w:val="none" w:sz="0" w:space="0" w:color="auto"/>
              </w:divBdr>
            </w:div>
            <w:div w:id="17670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0611">
      <w:bodyDiv w:val="1"/>
      <w:marLeft w:val="0"/>
      <w:marRight w:val="0"/>
      <w:marTop w:val="0"/>
      <w:marBottom w:val="0"/>
      <w:divBdr>
        <w:top w:val="none" w:sz="0" w:space="0" w:color="auto"/>
        <w:left w:val="none" w:sz="0" w:space="0" w:color="auto"/>
        <w:bottom w:val="none" w:sz="0" w:space="0" w:color="auto"/>
        <w:right w:val="none" w:sz="0" w:space="0" w:color="auto"/>
      </w:divBdr>
      <w:divsChild>
        <w:div w:id="1543905959">
          <w:marLeft w:val="0"/>
          <w:marRight w:val="0"/>
          <w:marTop w:val="0"/>
          <w:marBottom w:val="0"/>
          <w:divBdr>
            <w:top w:val="none" w:sz="0" w:space="0" w:color="auto"/>
            <w:left w:val="none" w:sz="0" w:space="0" w:color="auto"/>
            <w:bottom w:val="none" w:sz="0" w:space="0" w:color="auto"/>
            <w:right w:val="none" w:sz="0" w:space="0" w:color="auto"/>
          </w:divBdr>
        </w:div>
        <w:div w:id="1809008445">
          <w:marLeft w:val="0"/>
          <w:marRight w:val="0"/>
          <w:marTop w:val="0"/>
          <w:marBottom w:val="0"/>
          <w:divBdr>
            <w:top w:val="none" w:sz="0" w:space="0" w:color="auto"/>
            <w:left w:val="none" w:sz="0" w:space="0" w:color="auto"/>
            <w:bottom w:val="none" w:sz="0" w:space="0" w:color="auto"/>
            <w:right w:val="none" w:sz="0" w:space="0" w:color="auto"/>
          </w:divBdr>
        </w:div>
        <w:div w:id="187641892">
          <w:marLeft w:val="0"/>
          <w:marRight w:val="0"/>
          <w:marTop w:val="0"/>
          <w:marBottom w:val="0"/>
          <w:divBdr>
            <w:top w:val="none" w:sz="0" w:space="0" w:color="auto"/>
            <w:left w:val="none" w:sz="0" w:space="0" w:color="auto"/>
            <w:bottom w:val="none" w:sz="0" w:space="0" w:color="auto"/>
            <w:right w:val="none" w:sz="0" w:space="0" w:color="auto"/>
          </w:divBdr>
        </w:div>
        <w:div w:id="2102794899">
          <w:marLeft w:val="0"/>
          <w:marRight w:val="0"/>
          <w:marTop w:val="0"/>
          <w:marBottom w:val="0"/>
          <w:divBdr>
            <w:top w:val="none" w:sz="0" w:space="0" w:color="auto"/>
            <w:left w:val="none" w:sz="0" w:space="0" w:color="auto"/>
            <w:bottom w:val="none" w:sz="0" w:space="0" w:color="auto"/>
            <w:right w:val="none" w:sz="0" w:space="0" w:color="auto"/>
          </w:divBdr>
        </w:div>
        <w:div w:id="283659465">
          <w:marLeft w:val="0"/>
          <w:marRight w:val="0"/>
          <w:marTop w:val="0"/>
          <w:marBottom w:val="0"/>
          <w:divBdr>
            <w:top w:val="none" w:sz="0" w:space="0" w:color="auto"/>
            <w:left w:val="none" w:sz="0" w:space="0" w:color="auto"/>
            <w:bottom w:val="none" w:sz="0" w:space="0" w:color="auto"/>
            <w:right w:val="none" w:sz="0" w:space="0" w:color="auto"/>
          </w:divBdr>
          <w:divsChild>
            <w:div w:id="1933968594">
              <w:marLeft w:val="0"/>
              <w:marRight w:val="0"/>
              <w:marTop w:val="0"/>
              <w:marBottom w:val="0"/>
              <w:divBdr>
                <w:top w:val="none" w:sz="0" w:space="0" w:color="auto"/>
                <w:left w:val="none" w:sz="0" w:space="0" w:color="auto"/>
                <w:bottom w:val="none" w:sz="0" w:space="0" w:color="auto"/>
                <w:right w:val="none" w:sz="0" w:space="0" w:color="auto"/>
              </w:divBdr>
            </w:div>
            <w:div w:id="2027294088">
              <w:marLeft w:val="0"/>
              <w:marRight w:val="0"/>
              <w:marTop w:val="0"/>
              <w:marBottom w:val="0"/>
              <w:divBdr>
                <w:top w:val="none" w:sz="0" w:space="0" w:color="auto"/>
                <w:left w:val="none" w:sz="0" w:space="0" w:color="auto"/>
                <w:bottom w:val="none" w:sz="0" w:space="0" w:color="auto"/>
                <w:right w:val="none" w:sz="0" w:space="0" w:color="auto"/>
              </w:divBdr>
            </w:div>
            <w:div w:id="389042517">
              <w:marLeft w:val="0"/>
              <w:marRight w:val="0"/>
              <w:marTop w:val="0"/>
              <w:marBottom w:val="0"/>
              <w:divBdr>
                <w:top w:val="none" w:sz="0" w:space="0" w:color="auto"/>
                <w:left w:val="none" w:sz="0" w:space="0" w:color="auto"/>
                <w:bottom w:val="none" w:sz="0" w:space="0" w:color="auto"/>
                <w:right w:val="none" w:sz="0" w:space="0" w:color="auto"/>
              </w:divBdr>
            </w:div>
            <w:div w:id="1457530521">
              <w:marLeft w:val="0"/>
              <w:marRight w:val="0"/>
              <w:marTop w:val="0"/>
              <w:marBottom w:val="0"/>
              <w:divBdr>
                <w:top w:val="none" w:sz="0" w:space="0" w:color="auto"/>
                <w:left w:val="none" w:sz="0" w:space="0" w:color="auto"/>
                <w:bottom w:val="none" w:sz="0" w:space="0" w:color="auto"/>
                <w:right w:val="none" w:sz="0" w:space="0" w:color="auto"/>
              </w:divBdr>
            </w:div>
            <w:div w:id="1088692747">
              <w:marLeft w:val="0"/>
              <w:marRight w:val="0"/>
              <w:marTop w:val="0"/>
              <w:marBottom w:val="0"/>
              <w:divBdr>
                <w:top w:val="none" w:sz="0" w:space="0" w:color="auto"/>
                <w:left w:val="none" w:sz="0" w:space="0" w:color="auto"/>
                <w:bottom w:val="none" w:sz="0" w:space="0" w:color="auto"/>
                <w:right w:val="none" w:sz="0" w:space="0" w:color="auto"/>
              </w:divBdr>
            </w:div>
          </w:divsChild>
        </w:div>
        <w:div w:id="1586570741">
          <w:marLeft w:val="0"/>
          <w:marRight w:val="0"/>
          <w:marTop w:val="0"/>
          <w:marBottom w:val="0"/>
          <w:divBdr>
            <w:top w:val="none" w:sz="0" w:space="0" w:color="auto"/>
            <w:left w:val="none" w:sz="0" w:space="0" w:color="auto"/>
            <w:bottom w:val="none" w:sz="0" w:space="0" w:color="auto"/>
            <w:right w:val="none" w:sz="0" w:space="0" w:color="auto"/>
          </w:divBdr>
        </w:div>
        <w:div w:id="914555792">
          <w:marLeft w:val="0"/>
          <w:marRight w:val="0"/>
          <w:marTop w:val="0"/>
          <w:marBottom w:val="0"/>
          <w:divBdr>
            <w:top w:val="none" w:sz="0" w:space="0" w:color="auto"/>
            <w:left w:val="none" w:sz="0" w:space="0" w:color="auto"/>
            <w:bottom w:val="none" w:sz="0" w:space="0" w:color="auto"/>
            <w:right w:val="none" w:sz="0" w:space="0" w:color="auto"/>
          </w:divBdr>
        </w:div>
        <w:div w:id="982735482">
          <w:marLeft w:val="0"/>
          <w:marRight w:val="0"/>
          <w:marTop w:val="0"/>
          <w:marBottom w:val="0"/>
          <w:divBdr>
            <w:top w:val="none" w:sz="0" w:space="0" w:color="auto"/>
            <w:left w:val="none" w:sz="0" w:space="0" w:color="auto"/>
            <w:bottom w:val="none" w:sz="0" w:space="0" w:color="auto"/>
            <w:right w:val="none" w:sz="0" w:space="0" w:color="auto"/>
          </w:divBdr>
        </w:div>
        <w:div w:id="651955111">
          <w:marLeft w:val="0"/>
          <w:marRight w:val="0"/>
          <w:marTop w:val="0"/>
          <w:marBottom w:val="0"/>
          <w:divBdr>
            <w:top w:val="none" w:sz="0" w:space="0" w:color="auto"/>
            <w:left w:val="none" w:sz="0" w:space="0" w:color="auto"/>
            <w:bottom w:val="none" w:sz="0" w:space="0" w:color="auto"/>
            <w:right w:val="none" w:sz="0" w:space="0" w:color="auto"/>
          </w:divBdr>
        </w:div>
        <w:div w:id="1888372142">
          <w:marLeft w:val="0"/>
          <w:marRight w:val="0"/>
          <w:marTop w:val="0"/>
          <w:marBottom w:val="0"/>
          <w:divBdr>
            <w:top w:val="none" w:sz="0" w:space="0" w:color="auto"/>
            <w:left w:val="none" w:sz="0" w:space="0" w:color="auto"/>
            <w:bottom w:val="none" w:sz="0" w:space="0" w:color="auto"/>
            <w:right w:val="none" w:sz="0" w:space="0" w:color="auto"/>
          </w:divBdr>
          <w:divsChild>
            <w:div w:id="1567372278">
              <w:marLeft w:val="0"/>
              <w:marRight w:val="0"/>
              <w:marTop w:val="0"/>
              <w:marBottom w:val="0"/>
              <w:divBdr>
                <w:top w:val="none" w:sz="0" w:space="0" w:color="auto"/>
                <w:left w:val="none" w:sz="0" w:space="0" w:color="auto"/>
                <w:bottom w:val="none" w:sz="0" w:space="0" w:color="auto"/>
                <w:right w:val="none" w:sz="0" w:space="0" w:color="auto"/>
              </w:divBdr>
            </w:div>
          </w:divsChild>
        </w:div>
        <w:div w:id="1544249389">
          <w:marLeft w:val="0"/>
          <w:marRight w:val="0"/>
          <w:marTop w:val="0"/>
          <w:marBottom w:val="0"/>
          <w:divBdr>
            <w:top w:val="none" w:sz="0" w:space="0" w:color="auto"/>
            <w:left w:val="none" w:sz="0" w:space="0" w:color="auto"/>
            <w:bottom w:val="none" w:sz="0" w:space="0" w:color="auto"/>
            <w:right w:val="none" w:sz="0" w:space="0" w:color="auto"/>
          </w:divBdr>
          <w:divsChild>
            <w:div w:id="225724877">
              <w:marLeft w:val="0"/>
              <w:marRight w:val="0"/>
              <w:marTop w:val="0"/>
              <w:marBottom w:val="0"/>
              <w:divBdr>
                <w:top w:val="none" w:sz="0" w:space="0" w:color="auto"/>
                <w:left w:val="none" w:sz="0" w:space="0" w:color="auto"/>
                <w:bottom w:val="none" w:sz="0" w:space="0" w:color="auto"/>
                <w:right w:val="none" w:sz="0" w:space="0" w:color="auto"/>
              </w:divBdr>
            </w:div>
          </w:divsChild>
        </w:div>
        <w:div w:id="849878387">
          <w:marLeft w:val="0"/>
          <w:marRight w:val="0"/>
          <w:marTop w:val="0"/>
          <w:marBottom w:val="0"/>
          <w:divBdr>
            <w:top w:val="none" w:sz="0" w:space="0" w:color="auto"/>
            <w:left w:val="none" w:sz="0" w:space="0" w:color="auto"/>
            <w:bottom w:val="none" w:sz="0" w:space="0" w:color="auto"/>
            <w:right w:val="none" w:sz="0" w:space="0" w:color="auto"/>
          </w:divBdr>
          <w:divsChild>
            <w:div w:id="1400864431">
              <w:marLeft w:val="0"/>
              <w:marRight w:val="0"/>
              <w:marTop w:val="0"/>
              <w:marBottom w:val="0"/>
              <w:divBdr>
                <w:top w:val="none" w:sz="0" w:space="0" w:color="auto"/>
                <w:left w:val="none" w:sz="0" w:space="0" w:color="auto"/>
                <w:bottom w:val="none" w:sz="0" w:space="0" w:color="auto"/>
                <w:right w:val="none" w:sz="0" w:space="0" w:color="auto"/>
              </w:divBdr>
            </w:div>
          </w:divsChild>
        </w:div>
        <w:div w:id="223761996">
          <w:marLeft w:val="0"/>
          <w:marRight w:val="0"/>
          <w:marTop w:val="0"/>
          <w:marBottom w:val="0"/>
          <w:divBdr>
            <w:top w:val="none" w:sz="0" w:space="0" w:color="auto"/>
            <w:left w:val="none" w:sz="0" w:space="0" w:color="auto"/>
            <w:bottom w:val="none" w:sz="0" w:space="0" w:color="auto"/>
            <w:right w:val="none" w:sz="0" w:space="0" w:color="auto"/>
          </w:divBdr>
          <w:divsChild>
            <w:div w:id="2020691096">
              <w:marLeft w:val="0"/>
              <w:marRight w:val="0"/>
              <w:marTop w:val="0"/>
              <w:marBottom w:val="0"/>
              <w:divBdr>
                <w:top w:val="none" w:sz="0" w:space="0" w:color="auto"/>
                <w:left w:val="none" w:sz="0" w:space="0" w:color="auto"/>
                <w:bottom w:val="none" w:sz="0" w:space="0" w:color="auto"/>
                <w:right w:val="none" w:sz="0" w:space="0" w:color="auto"/>
              </w:divBdr>
            </w:div>
          </w:divsChild>
        </w:div>
        <w:div w:id="1861627718">
          <w:marLeft w:val="0"/>
          <w:marRight w:val="0"/>
          <w:marTop w:val="0"/>
          <w:marBottom w:val="0"/>
          <w:divBdr>
            <w:top w:val="none" w:sz="0" w:space="0" w:color="auto"/>
            <w:left w:val="none" w:sz="0" w:space="0" w:color="auto"/>
            <w:bottom w:val="none" w:sz="0" w:space="0" w:color="auto"/>
            <w:right w:val="none" w:sz="0" w:space="0" w:color="auto"/>
          </w:divBdr>
          <w:divsChild>
            <w:div w:id="622350631">
              <w:marLeft w:val="0"/>
              <w:marRight w:val="0"/>
              <w:marTop w:val="0"/>
              <w:marBottom w:val="0"/>
              <w:divBdr>
                <w:top w:val="none" w:sz="0" w:space="0" w:color="auto"/>
                <w:left w:val="none" w:sz="0" w:space="0" w:color="auto"/>
                <w:bottom w:val="none" w:sz="0" w:space="0" w:color="auto"/>
                <w:right w:val="none" w:sz="0" w:space="0" w:color="auto"/>
              </w:divBdr>
            </w:div>
          </w:divsChild>
        </w:div>
        <w:div w:id="225992220">
          <w:marLeft w:val="0"/>
          <w:marRight w:val="0"/>
          <w:marTop w:val="0"/>
          <w:marBottom w:val="0"/>
          <w:divBdr>
            <w:top w:val="none" w:sz="0" w:space="0" w:color="auto"/>
            <w:left w:val="none" w:sz="0" w:space="0" w:color="auto"/>
            <w:bottom w:val="none" w:sz="0" w:space="0" w:color="auto"/>
            <w:right w:val="none" w:sz="0" w:space="0" w:color="auto"/>
          </w:divBdr>
          <w:divsChild>
            <w:div w:id="366372014">
              <w:marLeft w:val="0"/>
              <w:marRight w:val="0"/>
              <w:marTop w:val="0"/>
              <w:marBottom w:val="0"/>
              <w:divBdr>
                <w:top w:val="none" w:sz="0" w:space="0" w:color="auto"/>
                <w:left w:val="none" w:sz="0" w:space="0" w:color="auto"/>
                <w:bottom w:val="none" w:sz="0" w:space="0" w:color="auto"/>
                <w:right w:val="none" w:sz="0" w:space="0" w:color="auto"/>
              </w:divBdr>
            </w:div>
          </w:divsChild>
        </w:div>
        <w:div w:id="2055496665">
          <w:marLeft w:val="0"/>
          <w:marRight w:val="0"/>
          <w:marTop w:val="0"/>
          <w:marBottom w:val="0"/>
          <w:divBdr>
            <w:top w:val="none" w:sz="0" w:space="0" w:color="auto"/>
            <w:left w:val="none" w:sz="0" w:space="0" w:color="auto"/>
            <w:bottom w:val="none" w:sz="0" w:space="0" w:color="auto"/>
            <w:right w:val="none" w:sz="0" w:space="0" w:color="auto"/>
          </w:divBdr>
          <w:divsChild>
            <w:div w:id="457383638">
              <w:marLeft w:val="0"/>
              <w:marRight w:val="0"/>
              <w:marTop w:val="0"/>
              <w:marBottom w:val="0"/>
              <w:divBdr>
                <w:top w:val="none" w:sz="0" w:space="0" w:color="auto"/>
                <w:left w:val="none" w:sz="0" w:space="0" w:color="auto"/>
                <w:bottom w:val="none" w:sz="0" w:space="0" w:color="auto"/>
                <w:right w:val="none" w:sz="0" w:space="0" w:color="auto"/>
              </w:divBdr>
            </w:div>
          </w:divsChild>
        </w:div>
        <w:div w:id="274024636">
          <w:marLeft w:val="0"/>
          <w:marRight w:val="0"/>
          <w:marTop w:val="0"/>
          <w:marBottom w:val="0"/>
          <w:divBdr>
            <w:top w:val="none" w:sz="0" w:space="0" w:color="auto"/>
            <w:left w:val="none" w:sz="0" w:space="0" w:color="auto"/>
            <w:bottom w:val="none" w:sz="0" w:space="0" w:color="auto"/>
            <w:right w:val="none" w:sz="0" w:space="0" w:color="auto"/>
          </w:divBdr>
          <w:divsChild>
            <w:div w:id="1838962381">
              <w:marLeft w:val="0"/>
              <w:marRight w:val="0"/>
              <w:marTop w:val="0"/>
              <w:marBottom w:val="0"/>
              <w:divBdr>
                <w:top w:val="none" w:sz="0" w:space="0" w:color="auto"/>
                <w:left w:val="none" w:sz="0" w:space="0" w:color="auto"/>
                <w:bottom w:val="none" w:sz="0" w:space="0" w:color="auto"/>
                <w:right w:val="none" w:sz="0" w:space="0" w:color="auto"/>
              </w:divBdr>
            </w:div>
          </w:divsChild>
        </w:div>
        <w:div w:id="254360331">
          <w:marLeft w:val="0"/>
          <w:marRight w:val="0"/>
          <w:marTop w:val="0"/>
          <w:marBottom w:val="0"/>
          <w:divBdr>
            <w:top w:val="none" w:sz="0" w:space="0" w:color="auto"/>
            <w:left w:val="none" w:sz="0" w:space="0" w:color="auto"/>
            <w:bottom w:val="none" w:sz="0" w:space="0" w:color="auto"/>
            <w:right w:val="none" w:sz="0" w:space="0" w:color="auto"/>
          </w:divBdr>
        </w:div>
        <w:div w:id="1632664742">
          <w:marLeft w:val="0"/>
          <w:marRight w:val="0"/>
          <w:marTop w:val="0"/>
          <w:marBottom w:val="0"/>
          <w:divBdr>
            <w:top w:val="none" w:sz="0" w:space="0" w:color="auto"/>
            <w:left w:val="none" w:sz="0" w:space="0" w:color="auto"/>
            <w:bottom w:val="none" w:sz="0" w:space="0" w:color="auto"/>
            <w:right w:val="none" w:sz="0" w:space="0" w:color="auto"/>
          </w:divBdr>
          <w:divsChild>
            <w:div w:id="650867490">
              <w:marLeft w:val="0"/>
              <w:marRight w:val="0"/>
              <w:marTop w:val="0"/>
              <w:marBottom w:val="0"/>
              <w:divBdr>
                <w:top w:val="none" w:sz="0" w:space="0" w:color="auto"/>
                <w:left w:val="none" w:sz="0" w:space="0" w:color="auto"/>
                <w:bottom w:val="none" w:sz="0" w:space="0" w:color="auto"/>
                <w:right w:val="none" w:sz="0" w:space="0" w:color="auto"/>
              </w:divBdr>
            </w:div>
            <w:div w:id="231694180">
              <w:marLeft w:val="0"/>
              <w:marRight w:val="0"/>
              <w:marTop w:val="0"/>
              <w:marBottom w:val="0"/>
              <w:divBdr>
                <w:top w:val="none" w:sz="0" w:space="0" w:color="auto"/>
                <w:left w:val="none" w:sz="0" w:space="0" w:color="auto"/>
                <w:bottom w:val="none" w:sz="0" w:space="0" w:color="auto"/>
                <w:right w:val="none" w:sz="0" w:space="0" w:color="auto"/>
              </w:divBdr>
            </w:div>
            <w:div w:id="904222676">
              <w:marLeft w:val="0"/>
              <w:marRight w:val="0"/>
              <w:marTop w:val="0"/>
              <w:marBottom w:val="0"/>
              <w:divBdr>
                <w:top w:val="none" w:sz="0" w:space="0" w:color="auto"/>
                <w:left w:val="none" w:sz="0" w:space="0" w:color="auto"/>
                <w:bottom w:val="none" w:sz="0" w:space="0" w:color="auto"/>
                <w:right w:val="none" w:sz="0" w:space="0" w:color="auto"/>
              </w:divBdr>
            </w:div>
            <w:div w:id="181632107">
              <w:marLeft w:val="0"/>
              <w:marRight w:val="0"/>
              <w:marTop w:val="0"/>
              <w:marBottom w:val="0"/>
              <w:divBdr>
                <w:top w:val="none" w:sz="0" w:space="0" w:color="auto"/>
                <w:left w:val="none" w:sz="0" w:space="0" w:color="auto"/>
                <w:bottom w:val="none" w:sz="0" w:space="0" w:color="auto"/>
                <w:right w:val="none" w:sz="0" w:space="0" w:color="auto"/>
              </w:divBdr>
            </w:div>
            <w:div w:id="1351494051">
              <w:marLeft w:val="0"/>
              <w:marRight w:val="0"/>
              <w:marTop w:val="0"/>
              <w:marBottom w:val="0"/>
              <w:divBdr>
                <w:top w:val="none" w:sz="0" w:space="0" w:color="auto"/>
                <w:left w:val="none" w:sz="0" w:space="0" w:color="auto"/>
                <w:bottom w:val="none" w:sz="0" w:space="0" w:color="auto"/>
                <w:right w:val="none" w:sz="0" w:space="0" w:color="auto"/>
              </w:divBdr>
            </w:div>
            <w:div w:id="475609796">
              <w:marLeft w:val="0"/>
              <w:marRight w:val="0"/>
              <w:marTop w:val="0"/>
              <w:marBottom w:val="0"/>
              <w:divBdr>
                <w:top w:val="none" w:sz="0" w:space="0" w:color="auto"/>
                <w:left w:val="none" w:sz="0" w:space="0" w:color="auto"/>
                <w:bottom w:val="none" w:sz="0" w:space="0" w:color="auto"/>
                <w:right w:val="none" w:sz="0" w:space="0" w:color="auto"/>
              </w:divBdr>
              <w:divsChild>
                <w:div w:id="2126535514">
                  <w:marLeft w:val="0"/>
                  <w:marRight w:val="0"/>
                  <w:marTop w:val="0"/>
                  <w:marBottom w:val="0"/>
                  <w:divBdr>
                    <w:top w:val="none" w:sz="0" w:space="0" w:color="auto"/>
                    <w:left w:val="none" w:sz="0" w:space="0" w:color="auto"/>
                    <w:bottom w:val="none" w:sz="0" w:space="0" w:color="auto"/>
                    <w:right w:val="none" w:sz="0" w:space="0" w:color="auto"/>
                  </w:divBdr>
                </w:div>
              </w:divsChild>
            </w:div>
            <w:div w:id="334844118">
              <w:marLeft w:val="0"/>
              <w:marRight w:val="0"/>
              <w:marTop w:val="0"/>
              <w:marBottom w:val="0"/>
              <w:divBdr>
                <w:top w:val="none" w:sz="0" w:space="0" w:color="auto"/>
                <w:left w:val="none" w:sz="0" w:space="0" w:color="auto"/>
                <w:bottom w:val="none" w:sz="0" w:space="0" w:color="auto"/>
                <w:right w:val="none" w:sz="0" w:space="0" w:color="auto"/>
              </w:divBdr>
              <w:divsChild>
                <w:div w:id="1049039654">
                  <w:marLeft w:val="0"/>
                  <w:marRight w:val="0"/>
                  <w:marTop w:val="0"/>
                  <w:marBottom w:val="0"/>
                  <w:divBdr>
                    <w:top w:val="none" w:sz="0" w:space="0" w:color="auto"/>
                    <w:left w:val="none" w:sz="0" w:space="0" w:color="auto"/>
                    <w:bottom w:val="none" w:sz="0" w:space="0" w:color="auto"/>
                    <w:right w:val="none" w:sz="0" w:space="0" w:color="auto"/>
                  </w:divBdr>
                </w:div>
              </w:divsChild>
            </w:div>
            <w:div w:id="262997234">
              <w:marLeft w:val="0"/>
              <w:marRight w:val="0"/>
              <w:marTop w:val="0"/>
              <w:marBottom w:val="0"/>
              <w:divBdr>
                <w:top w:val="none" w:sz="0" w:space="0" w:color="auto"/>
                <w:left w:val="none" w:sz="0" w:space="0" w:color="auto"/>
                <w:bottom w:val="none" w:sz="0" w:space="0" w:color="auto"/>
                <w:right w:val="none" w:sz="0" w:space="0" w:color="auto"/>
              </w:divBdr>
              <w:divsChild>
                <w:div w:id="833688207">
                  <w:marLeft w:val="0"/>
                  <w:marRight w:val="0"/>
                  <w:marTop w:val="0"/>
                  <w:marBottom w:val="0"/>
                  <w:divBdr>
                    <w:top w:val="none" w:sz="0" w:space="0" w:color="auto"/>
                    <w:left w:val="none" w:sz="0" w:space="0" w:color="auto"/>
                    <w:bottom w:val="none" w:sz="0" w:space="0" w:color="auto"/>
                    <w:right w:val="none" w:sz="0" w:space="0" w:color="auto"/>
                  </w:divBdr>
                </w:div>
              </w:divsChild>
            </w:div>
            <w:div w:id="191380797">
              <w:marLeft w:val="0"/>
              <w:marRight w:val="0"/>
              <w:marTop w:val="0"/>
              <w:marBottom w:val="0"/>
              <w:divBdr>
                <w:top w:val="none" w:sz="0" w:space="0" w:color="auto"/>
                <w:left w:val="none" w:sz="0" w:space="0" w:color="auto"/>
                <w:bottom w:val="none" w:sz="0" w:space="0" w:color="auto"/>
                <w:right w:val="none" w:sz="0" w:space="0" w:color="auto"/>
              </w:divBdr>
              <w:divsChild>
                <w:div w:id="1975673323">
                  <w:marLeft w:val="0"/>
                  <w:marRight w:val="0"/>
                  <w:marTop w:val="0"/>
                  <w:marBottom w:val="0"/>
                  <w:divBdr>
                    <w:top w:val="none" w:sz="0" w:space="0" w:color="auto"/>
                    <w:left w:val="none" w:sz="0" w:space="0" w:color="auto"/>
                    <w:bottom w:val="none" w:sz="0" w:space="0" w:color="auto"/>
                    <w:right w:val="none" w:sz="0" w:space="0" w:color="auto"/>
                  </w:divBdr>
                </w:div>
              </w:divsChild>
            </w:div>
            <w:div w:id="2007123054">
              <w:marLeft w:val="0"/>
              <w:marRight w:val="0"/>
              <w:marTop w:val="0"/>
              <w:marBottom w:val="0"/>
              <w:divBdr>
                <w:top w:val="none" w:sz="0" w:space="0" w:color="auto"/>
                <w:left w:val="none" w:sz="0" w:space="0" w:color="auto"/>
                <w:bottom w:val="none" w:sz="0" w:space="0" w:color="auto"/>
                <w:right w:val="none" w:sz="0" w:space="0" w:color="auto"/>
              </w:divBdr>
              <w:divsChild>
                <w:div w:id="1833179791">
                  <w:marLeft w:val="0"/>
                  <w:marRight w:val="0"/>
                  <w:marTop w:val="0"/>
                  <w:marBottom w:val="0"/>
                  <w:divBdr>
                    <w:top w:val="none" w:sz="0" w:space="0" w:color="auto"/>
                    <w:left w:val="none" w:sz="0" w:space="0" w:color="auto"/>
                    <w:bottom w:val="none" w:sz="0" w:space="0" w:color="auto"/>
                    <w:right w:val="none" w:sz="0" w:space="0" w:color="auto"/>
                  </w:divBdr>
                </w:div>
              </w:divsChild>
            </w:div>
            <w:div w:id="609359529">
              <w:marLeft w:val="0"/>
              <w:marRight w:val="0"/>
              <w:marTop w:val="0"/>
              <w:marBottom w:val="0"/>
              <w:divBdr>
                <w:top w:val="none" w:sz="0" w:space="0" w:color="auto"/>
                <w:left w:val="none" w:sz="0" w:space="0" w:color="auto"/>
                <w:bottom w:val="none" w:sz="0" w:space="0" w:color="auto"/>
                <w:right w:val="none" w:sz="0" w:space="0" w:color="auto"/>
              </w:divBdr>
              <w:divsChild>
                <w:div w:id="1518423864">
                  <w:marLeft w:val="0"/>
                  <w:marRight w:val="0"/>
                  <w:marTop w:val="0"/>
                  <w:marBottom w:val="0"/>
                  <w:divBdr>
                    <w:top w:val="none" w:sz="0" w:space="0" w:color="auto"/>
                    <w:left w:val="none" w:sz="0" w:space="0" w:color="auto"/>
                    <w:bottom w:val="none" w:sz="0" w:space="0" w:color="auto"/>
                    <w:right w:val="none" w:sz="0" w:space="0" w:color="auto"/>
                  </w:divBdr>
                </w:div>
              </w:divsChild>
            </w:div>
            <w:div w:id="638530845">
              <w:marLeft w:val="0"/>
              <w:marRight w:val="0"/>
              <w:marTop w:val="0"/>
              <w:marBottom w:val="0"/>
              <w:divBdr>
                <w:top w:val="none" w:sz="0" w:space="0" w:color="auto"/>
                <w:left w:val="none" w:sz="0" w:space="0" w:color="auto"/>
                <w:bottom w:val="none" w:sz="0" w:space="0" w:color="auto"/>
                <w:right w:val="none" w:sz="0" w:space="0" w:color="auto"/>
              </w:divBdr>
              <w:divsChild>
                <w:div w:id="1791820511">
                  <w:marLeft w:val="0"/>
                  <w:marRight w:val="0"/>
                  <w:marTop w:val="0"/>
                  <w:marBottom w:val="0"/>
                  <w:divBdr>
                    <w:top w:val="none" w:sz="0" w:space="0" w:color="auto"/>
                    <w:left w:val="none" w:sz="0" w:space="0" w:color="auto"/>
                    <w:bottom w:val="none" w:sz="0" w:space="0" w:color="auto"/>
                    <w:right w:val="none" w:sz="0" w:space="0" w:color="auto"/>
                  </w:divBdr>
                </w:div>
              </w:divsChild>
            </w:div>
            <w:div w:id="931165352">
              <w:marLeft w:val="0"/>
              <w:marRight w:val="0"/>
              <w:marTop w:val="0"/>
              <w:marBottom w:val="0"/>
              <w:divBdr>
                <w:top w:val="none" w:sz="0" w:space="0" w:color="auto"/>
                <w:left w:val="none" w:sz="0" w:space="0" w:color="auto"/>
                <w:bottom w:val="none" w:sz="0" w:space="0" w:color="auto"/>
                <w:right w:val="none" w:sz="0" w:space="0" w:color="auto"/>
              </w:divBdr>
              <w:divsChild>
                <w:div w:id="668599594">
                  <w:marLeft w:val="0"/>
                  <w:marRight w:val="0"/>
                  <w:marTop w:val="0"/>
                  <w:marBottom w:val="0"/>
                  <w:divBdr>
                    <w:top w:val="none" w:sz="0" w:space="0" w:color="auto"/>
                    <w:left w:val="none" w:sz="0" w:space="0" w:color="auto"/>
                    <w:bottom w:val="none" w:sz="0" w:space="0" w:color="auto"/>
                    <w:right w:val="none" w:sz="0" w:space="0" w:color="auto"/>
                  </w:divBdr>
                </w:div>
              </w:divsChild>
            </w:div>
            <w:div w:id="773131282">
              <w:marLeft w:val="0"/>
              <w:marRight w:val="0"/>
              <w:marTop w:val="0"/>
              <w:marBottom w:val="0"/>
              <w:divBdr>
                <w:top w:val="none" w:sz="0" w:space="0" w:color="auto"/>
                <w:left w:val="none" w:sz="0" w:space="0" w:color="auto"/>
                <w:bottom w:val="none" w:sz="0" w:space="0" w:color="auto"/>
                <w:right w:val="none" w:sz="0" w:space="0" w:color="auto"/>
              </w:divBdr>
            </w:div>
            <w:div w:id="210264538">
              <w:marLeft w:val="0"/>
              <w:marRight w:val="0"/>
              <w:marTop w:val="0"/>
              <w:marBottom w:val="0"/>
              <w:divBdr>
                <w:top w:val="none" w:sz="0" w:space="0" w:color="auto"/>
                <w:left w:val="none" w:sz="0" w:space="0" w:color="auto"/>
                <w:bottom w:val="none" w:sz="0" w:space="0" w:color="auto"/>
                <w:right w:val="none" w:sz="0" w:space="0" w:color="auto"/>
              </w:divBdr>
            </w:div>
            <w:div w:id="2117824487">
              <w:marLeft w:val="0"/>
              <w:marRight w:val="0"/>
              <w:marTop w:val="0"/>
              <w:marBottom w:val="0"/>
              <w:divBdr>
                <w:top w:val="none" w:sz="0" w:space="0" w:color="auto"/>
                <w:left w:val="none" w:sz="0" w:space="0" w:color="auto"/>
                <w:bottom w:val="none" w:sz="0" w:space="0" w:color="auto"/>
                <w:right w:val="none" w:sz="0" w:space="0" w:color="auto"/>
              </w:divBdr>
            </w:div>
            <w:div w:id="231426013">
              <w:marLeft w:val="0"/>
              <w:marRight w:val="0"/>
              <w:marTop w:val="0"/>
              <w:marBottom w:val="0"/>
              <w:divBdr>
                <w:top w:val="none" w:sz="0" w:space="0" w:color="auto"/>
                <w:left w:val="none" w:sz="0" w:space="0" w:color="auto"/>
                <w:bottom w:val="none" w:sz="0" w:space="0" w:color="auto"/>
                <w:right w:val="none" w:sz="0" w:space="0" w:color="auto"/>
              </w:divBdr>
            </w:div>
            <w:div w:id="1091781528">
              <w:marLeft w:val="0"/>
              <w:marRight w:val="0"/>
              <w:marTop w:val="0"/>
              <w:marBottom w:val="0"/>
              <w:divBdr>
                <w:top w:val="none" w:sz="0" w:space="0" w:color="auto"/>
                <w:left w:val="none" w:sz="0" w:space="0" w:color="auto"/>
                <w:bottom w:val="none" w:sz="0" w:space="0" w:color="auto"/>
                <w:right w:val="none" w:sz="0" w:space="0" w:color="auto"/>
              </w:divBdr>
              <w:divsChild>
                <w:div w:id="1772698870">
                  <w:marLeft w:val="0"/>
                  <w:marRight w:val="0"/>
                  <w:marTop w:val="0"/>
                  <w:marBottom w:val="0"/>
                  <w:divBdr>
                    <w:top w:val="none" w:sz="0" w:space="0" w:color="auto"/>
                    <w:left w:val="none" w:sz="0" w:space="0" w:color="auto"/>
                    <w:bottom w:val="none" w:sz="0" w:space="0" w:color="auto"/>
                    <w:right w:val="none" w:sz="0" w:space="0" w:color="auto"/>
                  </w:divBdr>
                </w:div>
                <w:div w:id="752320287">
                  <w:marLeft w:val="0"/>
                  <w:marRight w:val="0"/>
                  <w:marTop w:val="0"/>
                  <w:marBottom w:val="0"/>
                  <w:divBdr>
                    <w:top w:val="none" w:sz="0" w:space="0" w:color="auto"/>
                    <w:left w:val="none" w:sz="0" w:space="0" w:color="auto"/>
                    <w:bottom w:val="none" w:sz="0" w:space="0" w:color="auto"/>
                    <w:right w:val="none" w:sz="0" w:space="0" w:color="auto"/>
                  </w:divBdr>
                  <w:divsChild>
                    <w:div w:id="1425758586">
                      <w:marLeft w:val="0"/>
                      <w:marRight w:val="0"/>
                      <w:marTop w:val="0"/>
                      <w:marBottom w:val="0"/>
                      <w:divBdr>
                        <w:top w:val="none" w:sz="0" w:space="0" w:color="auto"/>
                        <w:left w:val="none" w:sz="0" w:space="0" w:color="auto"/>
                        <w:bottom w:val="none" w:sz="0" w:space="0" w:color="auto"/>
                        <w:right w:val="none" w:sz="0" w:space="0" w:color="auto"/>
                      </w:divBdr>
                    </w:div>
                  </w:divsChild>
                </w:div>
                <w:div w:id="1018703948">
                  <w:marLeft w:val="0"/>
                  <w:marRight w:val="0"/>
                  <w:marTop w:val="0"/>
                  <w:marBottom w:val="0"/>
                  <w:divBdr>
                    <w:top w:val="none" w:sz="0" w:space="0" w:color="auto"/>
                    <w:left w:val="none" w:sz="0" w:space="0" w:color="auto"/>
                    <w:bottom w:val="none" w:sz="0" w:space="0" w:color="auto"/>
                    <w:right w:val="none" w:sz="0" w:space="0" w:color="auto"/>
                  </w:divBdr>
                </w:div>
                <w:div w:id="1972250218">
                  <w:marLeft w:val="0"/>
                  <w:marRight w:val="0"/>
                  <w:marTop w:val="0"/>
                  <w:marBottom w:val="0"/>
                  <w:divBdr>
                    <w:top w:val="none" w:sz="0" w:space="0" w:color="auto"/>
                    <w:left w:val="none" w:sz="0" w:space="0" w:color="auto"/>
                    <w:bottom w:val="none" w:sz="0" w:space="0" w:color="auto"/>
                    <w:right w:val="none" w:sz="0" w:space="0" w:color="auto"/>
                  </w:divBdr>
                </w:div>
              </w:divsChild>
            </w:div>
            <w:div w:id="900286040">
              <w:marLeft w:val="0"/>
              <w:marRight w:val="0"/>
              <w:marTop w:val="0"/>
              <w:marBottom w:val="0"/>
              <w:divBdr>
                <w:top w:val="none" w:sz="0" w:space="0" w:color="auto"/>
                <w:left w:val="none" w:sz="0" w:space="0" w:color="auto"/>
                <w:bottom w:val="none" w:sz="0" w:space="0" w:color="auto"/>
                <w:right w:val="none" w:sz="0" w:space="0" w:color="auto"/>
              </w:divBdr>
            </w:div>
            <w:div w:id="10546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1592">
      <w:bodyDiv w:val="1"/>
      <w:marLeft w:val="0"/>
      <w:marRight w:val="0"/>
      <w:marTop w:val="0"/>
      <w:marBottom w:val="0"/>
      <w:divBdr>
        <w:top w:val="none" w:sz="0" w:space="0" w:color="auto"/>
        <w:left w:val="none" w:sz="0" w:space="0" w:color="auto"/>
        <w:bottom w:val="none" w:sz="0" w:space="0" w:color="auto"/>
        <w:right w:val="none" w:sz="0" w:space="0" w:color="auto"/>
      </w:divBdr>
    </w:div>
    <w:div w:id="918757990">
      <w:bodyDiv w:val="1"/>
      <w:marLeft w:val="0"/>
      <w:marRight w:val="0"/>
      <w:marTop w:val="0"/>
      <w:marBottom w:val="0"/>
      <w:divBdr>
        <w:top w:val="none" w:sz="0" w:space="0" w:color="auto"/>
        <w:left w:val="none" w:sz="0" w:space="0" w:color="auto"/>
        <w:bottom w:val="none" w:sz="0" w:space="0" w:color="auto"/>
        <w:right w:val="none" w:sz="0" w:space="0" w:color="auto"/>
      </w:divBdr>
    </w:div>
    <w:div w:id="1034500138">
      <w:bodyDiv w:val="1"/>
      <w:marLeft w:val="0"/>
      <w:marRight w:val="0"/>
      <w:marTop w:val="0"/>
      <w:marBottom w:val="0"/>
      <w:divBdr>
        <w:top w:val="none" w:sz="0" w:space="0" w:color="auto"/>
        <w:left w:val="none" w:sz="0" w:space="0" w:color="auto"/>
        <w:bottom w:val="none" w:sz="0" w:space="0" w:color="auto"/>
        <w:right w:val="none" w:sz="0" w:space="0" w:color="auto"/>
      </w:divBdr>
    </w:div>
    <w:div w:id="1050693059">
      <w:bodyDiv w:val="1"/>
      <w:marLeft w:val="0"/>
      <w:marRight w:val="0"/>
      <w:marTop w:val="0"/>
      <w:marBottom w:val="0"/>
      <w:divBdr>
        <w:top w:val="none" w:sz="0" w:space="0" w:color="auto"/>
        <w:left w:val="none" w:sz="0" w:space="0" w:color="auto"/>
        <w:bottom w:val="none" w:sz="0" w:space="0" w:color="auto"/>
        <w:right w:val="none" w:sz="0" w:space="0" w:color="auto"/>
      </w:divBdr>
    </w:div>
    <w:div w:id="1420565398">
      <w:bodyDiv w:val="1"/>
      <w:marLeft w:val="0"/>
      <w:marRight w:val="0"/>
      <w:marTop w:val="0"/>
      <w:marBottom w:val="0"/>
      <w:divBdr>
        <w:top w:val="none" w:sz="0" w:space="0" w:color="auto"/>
        <w:left w:val="none" w:sz="0" w:space="0" w:color="auto"/>
        <w:bottom w:val="none" w:sz="0" w:space="0" w:color="auto"/>
        <w:right w:val="none" w:sz="0" w:space="0" w:color="auto"/>
      </w:divBdr>
      <w:divsChild>
        <w:div w:id="137109193">
          <w:marLeft w:val="0"/>
          <w:marRight w:val="0"/>
          <w:marTop w:val="0"/>
          <w:marBottom w:val="0"/>
          <w:divBdr>
            <w:top w:val="none" w:sz="0" w:space="0" w:color="auto"/>
            <w:left w:val="none" w:sz="0" w:space="0" w:color="auto"/>
            <w:bottom w:val="none" w:sz="0" w:space="0" w:color="auto"/>
            <w:right w:val="none" w:sz="0" w:space="0" w:color="auto"/>
          </w:divBdr>
        </w:div>
        <w:div w:id="779301917">
          <w:marLeft w:val="0"/>
          <w:marRight w:val="0"/>
          <w:marTop w:val="0"/>
          <w:marBottom w:val="0"/>
          <w:divBdr>
            <w:top w:val="none" w:sz="0" w:space="0" w:color="auto"/>
            <w:left w:val="none" w:sz="0" w:space="0" w:color="auto"/>
            <w:bottom w:val="none" w:sz="0" w:space="0" w:color="auto"/>
            <w:right w:val="none" w:sz="0" w:space="0" w:color="auto"/>
          </w:divBdr>
          <w:divsChild>
            <w:div w:id="3792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2099">
      <w:bodyDiv w:val="1"/>
      <w:marLeft w:val="0"/>
      <w:marRight w:val="0"/>
      <w:marTop w:val="0"/>
      <w:marBottom w:val="0"/>
      <w:divBdr>
        <w:top w:val="none" w:sz="0" w:space="0" w:color="auto"/>
        <w:left w:val="none" w:sz="0" w:space="0" w:color="auto"/>
        <w:bottom w:val="none" w:sz="0" w:space="0" w:color="auto"/>
        <w:right w:val="none" w:sz="0" w:space="0" w:color="auto"/>
      </w:divBdr>
      <w:divsChild>
        <w:div w:id="326566672">
          <w:marLeft w:val="0"/>
          <w:marRight w:val="0"/>
          <w:marTop w:val="0"/>
          <w:marBottom w:val="0"/>
          <w:divBdr>
            <w:top w:val="none" w:sz="0" w:space="0" w:color="auto"/>
            <w:left w:val="none" w:sz="0" w:space="0" w:color="auto"/>
            <w:bottom w:val="none" w:sz="0" w:space="0" w:color="auto"/>
            <w:right w:val="none" w:sz="0" w:space="0" w:color="auto"/>
          </w:divBdr>
        </w:div>
        <w:div w:id="26954657">
          <w:marLeft w:val="0"/>
          <w:marRight w:val="0"/>
          <w:marTop w:val="0"/>
          <w:marBottom w:val="0"/>
          <w:divBdr>
            <w:top w:val="none" w:sz="0" w:space="0" w:color="auto"/>
            <w:left w:val="none" w:sz="0" w:space="0" w:color="auto"/>
            <w:bottom w:val="none" w:sz="0" w:space="0" w:color="auto"/>
            <w:right w:val="none" w:sz="0" w:space="0" w:color="auto"/>
          </w:divBdr>
        </w:div>
        <w:div w:id="1941448346">
          <w:marLeft w:val="0"/>
          <w:marRight w:val="0"/>
          <w:marTop w:val="0"/>
          <w:marBottom w:val="0"/>
          <w:divBdr>
            <w:top w:val="none" w:sz="0" w:space="0" w:color="auto"/>
            <w:left w:val="none" w:sz="0" w:space="0" w:color="auto"/>
            <w:bottom w:val="none" w:sz="0" w:space="0" w:color="auto"/>
            <w:right w:val="none" w:sz="0" w:space="0" w:color="auto"/>
          </w:divBdr>
        </w:div>
        <w:div w:id="1929577967">
          <w:marLeft w:val="0"/>
          <w:marRight w:val="0"/>
          <w:marTop w:val="0"/>
          <w:marBottom w:val="0"/>
          <w:divBdr>
            <w:top w:val="none" w:sz="0" w:space="0" w:color="auto"/>
            <w:left w:val="none" w:sz="0" w:space="0" w:color="auto"/>
            <w:bottom w:val="none" w:sz="0" w:space="0" w:color="auto"/>
            <w:right w:val="none" w:sz="0" w:space="0" w:color="auto"/>
          </w:divBdr>
        </w:div>
        <w:div w:id="417481325">
          <w:marLeft w:val="0"/>
          <w:marRight w:val="0"/>
          <w:marTop w:val="0"/>
          <w:marBottom w:val="0"/>
          <w:divBdr>
            <w:top w:val="none" w:sz="0" w:space="0" w:color="auto"/>
            <w:left w:val="none" w:sz="0" w:space="0" w:color="auto"/>
            <w:bottom w:val="none" w:sz="0" w:space="0" w:color="auto"/>
            <w:right w:val="none" w:sz="0" w:space="0" w:color="auto"/>
          </w:divBdr>
        </w:div>
      </w:divsChild>
    </w:div>
    <w:div w:id="21134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birchconsulting.org" TargetMode="External"/><Relationship Id="rId1" Type="http://schemas.openxmlformats.org/officeDocument/2006/relationships/hyperlink" Target="http://www.birchconsulting.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onajonesromansic:Downloads:OG%20Stationary.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5F27-22AB-4C4A-8D56-B9E47F94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Macintosh%20HD:Users:monajonesromansic:Downloads:OG%20Stationary.dotx</Template>
  <TotalTime>4</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650-387-4155</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Jones-Romansic</dc:creator>
  <cp:lastModifiedBy>Mona Jones-Romansic</cp:lastModifiedBy>
  <cp:revision>4</cp:revision>
  <cp:lastPrinted>2017-10-09T04:40:00Z</cp:lastPrinted>
  <dcterms:created xsi:type="dcterms:W3CDTF">2023-02-16T02:50:00Z</dcterms:created>
  <dcterms:modified xsi:type="dcterms:W3CDTF">2023-03-10T19:49:00Z</dcterms:modified>
</cp:coreProperties>
</file>